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CD0" w:rsidRPr="00D27CD0" w:rsidRDefault="00D27CD0" w:rsidP="00D27CD0">
      <w:pPr>
        <w:jc w:val="center"/>
        <w:rPr>
          <w:b/>
          <w:sz w:val="36"/>
          <w:szCs w:val="36"/>
          <w:lang w:val="nl-BE"/>
        </w:rPr>
      </w:pPr>
      <w:proofErr w:type="spellStart"/>
      <w:r w:rsidRPr="00D27CD0">
        <w:rPr>
          <w:b/>
          <w:sz w:val="36"/>
          <w:szCs w:val="36"/>
          <w:lang w:val="nl-BE"/>
        </w:rPr>
        <w:t>KYORITSU</w:t>
      </w:r>
      <w:proofErr w:type="spellEnd"/>
      <w:r w:rsidRPr="00D27CD0">
        <w:rPr>
          <w:b/>
          <w:sz w:val="36"/>
          <w:szCs w:val="36"/>
          <w:lang w:val="nl-BE"/>
        </w:rPr>
        <w:t xml:space="preserve"> 2204R</w:t>
      </w:r>
    </w:p>
    <w:p w:rsidR="00D27CD0" w:rsidRDefault="00D27CD0" w:rsidP="00D27CD0">
      <w:pPr>
        <w:jc w:val="center"/>
        <w:rPr>
          <w:b/>
          <w:sz w:val="36"/>
          <w:szCs w:val="36"/>
          <w:lang w:val="nl-BE"/>
        </w:rPr>
      </w:pPr>
      <w:r w:rsidRPr="00D27CD0">
        <w:rPr>
          <w:b/>
          <w:sz w:val="36"/>
          <w:szCs w:val="36"/>
          <w:lang w:val="nl-BE"/>
        </w:rPr>
        <w:t xml:space="preserve">FLEXIBELE </w:t>
      </w:r>
      <w:r w:rsidR="0077145E">
        <w:rPr>
          <w:b/>
          <w:sz w:val="36"/>
          <w:szCs w:val="36"/>
          <w:lang w:val="nl-BE"/>
        </w:rPr>
        <w:t xml:space="preserve">DIGITALE </w:t>
      </w:r>
      <w:proofErr w:type="spellStart"/>
      <w:r w:rsidRPr="00D27CD0">
        <w:rPr>
          <w:b/>
          <w:sz w:val="36"/>
          <w:szCs w:val="36"/>
          <w:lang w:val="nl-BE"/>
        </w:rPr>
        <w:t>TRMS</w:t>
      </w:r>
      <w:proofErr w:type="spellEnd"/>
      <w:r w:rsidRPr="00D27CD0">
        <w:rPr>
          <w:b/>
          <w:sz w:val="36"/>
          <w:szCs w:val="36"/>
          <w:lang w:val="nl-BE"/>
        </w:rPr>
        <w:t xml:space="preserve"> STROOMTANG </w:t>
      </w:r>
    </w:p>
    <w:p w:rsidR="00D27CD0" w:rsidRPr="00D27CD0" w:rsidRDefault="00D27CD0" w:rsidP="00D27CD0">
      <w:pPr>
        <w:jc w:val="center"/>
        <w:rPr>
          <w:b/>
          <w:sz w:val="36"/>
          <w:szCs w:val="36"/>
          <w:lang w:val="nl-BE"/>
        </w:rPr>
      </w:pPr>
      <w:r w:rsidRPr="00D27CD0">
        <w:rPr>
          <w:b/>
          <w:sz w:val="36"/>
          <w:szCs w:val="36"/>
          <w:lang w:val="nl-BE"/>
        </w:rPr>
        <w:t>400A AC CAT IV 600V</w:t>
      </w:r>
    </w:p>
    <w:p w:rsidR="006E645E" w:rsidRDefault="00D27CD0" w:rsidP="00D27CD0">
      <w:pPr>
        <w:jc w:val="center"/>
        <w:rPr>
          <w:b/>
          <w:sz w:val="36"/>
          <w:szCs w:val="36"/>
          <w:lang w:val="nl-BE"/>
        </w:rPr>
      </w:pPr>
      <w:r w:rsidRPr="00D27CD0">
        <w:rPr>
          <w:b/>
          <w:sz w:val="36"/>
          <w:szCs w:val="36"/>
          <w:lang w:val="nl-BE"/>
        </w:rPr>
        <w:t>Handleiding</w:t>
      </w:r>
    </w:p>
    <w:p w:rsidR="00F77B0C" w:rsidRDefault="00F77B0C" w:rsidP="00D27CD0">
      <w:pPr>
        <w:jc w:val="center"/>
        <w:rPr>
          <w:b/>
          <w:sz w:val="36"/>
          <w:szCs w:val="36"/>
          <w:lang w:val="nl-BE"/>
        </w:rPr>
      </w:pPr>
    </w:p>
    <w:p w:rsidR="00F77B0C" w:rsidRDefault="00F77B0C" w:rsidP="00D27CD0">
      <w:pPr>
        <w:jc w:val="center"/>
        <w:rPr>
          <w:b/>
          <w:sz w:val="36"/>
          <w:szCs w:val="36"/>
          <w:lang w:val="nl-BE"/>
        </w:rPr>
      </w:pPr>
    </w:p>
    <w:p w:rsidR="00F77B0C" w:rsidRPr="00D27CD0" w:rsidRDefault="00F77B0C" w:rsidP="00D27CD0">
      <w:pPr>
        <w:jc w:val="center"/>
        <w:rPr>
          <w:b/>
          <w:sz w:val="36"/>
          <w:szCs w:val="36"/>
          <w:lang w:val="nl-BE"/>
        </w:rPr>
      </w:pPr>
    </w:p>
    <w:p w:rsidR="00D27CD0" w:rsidRDefault="00D27CD0" w:rsidP="00D27CD0">
      <w:pPr>
        <w:jc w:val="center"/>
        <w:rPr>
          <w:lang w:val="nl-BE"/>
        </w:rPr>
      </w:pPr>
      <w:r>
        <w:rPr>
          <w:noProof/>
          <w:lang w:val="nl-BE" w:eastAsia="nl-BE"/>
        </w:rPr>
        <w:drawing>
          <wp:inline distT="0" distB="0" distL="0" distR="0" wp14:anchorId="406F45CF">
            <wp:extent cx="2981325" cy="3291840"/>
            <wp:effectExtent l="0" t="0" r="952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3291840"/>
                    </a:xfrm>
                    <a:prstGeom prst="rect">
                      <a:avLst/>
                    </a:prstGeom>
                    <a:noFill/>
                  </pic:spPr>
                </pic:pic>
              </a:graphicData>
            </a:graphic>
          </wp:inline>
        </w:drawing>
      </w:r>
    </w:p>
    <w:p w:rsidR="00D27CD0" w:rsidRDefault="00D27CD0">
      <w:pPr>
        <w:rPr>
          <w:lang w:val="nl-BE"/>
        </w:rPr>
      </w:pPr>
    </w:p>
    <w:p w:rsidR="00F77B0C" w:rsidRDefault="00F77B0C">
      <w:pPr>
        <w:rPr>
          <w:lang w:val="nl-BE"/>
        </w:rPr>
      </w:pPr>
    </w:p>
    <w:p w:rsidR="00F77B0C" w:rsidRDefault="00F77B0C">
      <w:pPr>
        <w:rPr>
          <w:lang w:val="nl-BE"/>
        </w:rPr>
      </w:pPr>
    </w:p>
    <w:p w:rsidR="00D27CD0" w:rsidRDefault="00D27CD0" w:rsidP="00D27CD0">
      <w:pPr>
        <w:jc w:val="center"/>
        <w:rPr>
          <w:lang w:val="nl-BE"/>
        </w:rPr>
      </w:pPr>
      <w:r>
        <w:rPr>
          <w:noProof/>
          <w:lang w:val="nl-BE" w:eastAsia="nl-BE"/>
        </w:rPr>
        <w:drawing>
          <wp:inline distT="0" distB="0" distL="0" distR="0" wp14:anchorId="25755980">
            <wp:extent cx="2889885" cy="640080"/>
            <wp:effectExtent l="0" t="0" r="5715"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885" cy="640080"/>
                    </a:xfrm>
                    <a:prstGeom prst="rect">
                      <a:avLst/>
                    </a:prstGeom>
                    <a:noFill/>
                  </pic:spPr>
                </pic:pic>
              </a:graphicData>
            </a:graphic>
          </wp:inline>
        </w:drawing>
      </w:r>
    </w:p>
    <w:p w:rsidR="00D27CD0" w:rsidRDefault="00D27CD0">
      <w:pPr>
        <w:rPr>
          <w:lang w:val="nl-BE"/>
        </w:rPr>
      </w:pPr>
      <w:r>
        <w:rPr>
          <w:lang w:val="nl-BE"/>
        </w:rPr>
        <w:br w:type="page"/>
      </w:r>
    </w:p>
    <w:p w:rsidR="00D27CD0" w:rsidRPr="00F77B0C" w:rsidRDefault="00D27CD0" w:rsidP="00D27CD0">
      <w:pPr>
        <w:rPr>
          <w:b/>
          <w:sz w:val="20"/>
          <w:szCs w:val="20"/>
          <w:lang w:val="nl-NL"/>
        </w:rPr>
      </w:pPr>
      <w:r w:rsidRPr="00F77B0C">
        <w:rPr>
          <w:b/>
          <w:sz w:val="20"/>
          <w:szCs w:val="20"/>
          <w:lang w:val="nl-NL"/>
        </w:rPr>
        <w:lastRenderedPageBreak/>
        <w:t>1. VEILIGHEIDSVOORSCHRIFTEN</w:t>
      </w:r>
    </w:p>
    <w:p w:rsidR="002D6640" w:rsidRPr="00F77B0C" w:rsidRDefault="002D6640" w:rsidP="002D6640">
      <w:pPr>
        <w:snapToGrid w:val="0"/>
        <w:spacing w:after="0" w:line="200" w:lineRule="exact"/>
        <w:rPr>
          <w:rFonts w:eastAsia="MS Gothic" w:cs="Arial"/>
          <w:sz w:val="20"/>
          <w:szCs w:val="20"/>
          <w:lang w:val="nl-NL" w:eastAsia="ja-JP"/>
        </w:rPr>
      </w:pPr>
    </w:p>
    <w:p w:rsidR="002D6640" w:rsidRDefault="002D6640" w:rsidP="00ED3B9E">
      <w:pPr>
        <w:snapToGrid w:val="0"/>
        <w:spacing w:after="0" w:line="240" w:lineRule="auto"/>
        <w:rPr>
          <w:rFonts w:eastAsia="MS Gothic" w:cs="Arial"/>
          <w:lang w:val="nl-NL" w:eastAsia="ja-JP"/>
        </w:rPr>
      </w:pPr>
      <w:r w:rsidRPr="00F77B0C">
        <w:rPr>
          <w:rFonts w:eastAsia="MS Gothic" w:cs="Arial"/>
          <w:lang w:val="nl-NL" w:eastAsia="ja-JP"/>
        </w:rPr>
        <w:t>Dit toestel werd ontworpen en getest overeenkomstig de IEC 61010 norm (veiligheidsnorm voor elektronische meetapparatuur) en vervolgens afgeleverd in de beste omstandigheden na een grondige kwaliteitscontrole. Deze handleiding bevat waarschuwingen en veiligheidsregels die men dient na te leven om een veilige bediening evenals de goede werking van het toestel te waarborgen. Lees de handleiding zorgvuldig alvorens het toestel in gebruik te nemen.</w:t>
      </w:r>
    </w:p>
    <w:p w:rsidR="00F77B0C" w:rsidRDefault="00F77B0C" w:rsidP="002D6640">
      <w:pPr>
        <w:snapToGrid w:val="0"/>
        <w:spacing w:after="0" w:line="200" w:lineRule="exact"/>
        <w:rPr>
          <w:rFonts w:eastAsia="MS Gothic" w:cs="Arial"/>
          <w:lang w:val="nl-NL" w:eastAsia="ja-JP"/>
        </w:rPr>
      </w:pPr>
    </w:p>
    <w:p w:rsidR="00F77B0C" w:rsidRDefault="00F77B0C" w:rsidP="002D6640">
      <w:pPr>
        <w:snapToGrid w:val="0"/>
        <w:spacing w:after="0" w:line="200" w:lineRule="exact"/>
        <w:rPr>
          <w:rFonts w:eastAsia="MS Gothic" w:cs="Arial"/>
          <w:lang w:val="nl-NL" w:eastAsia="ja-JP"/>
        </w:rPr>
      </w:pPr>
    </w:p>
    <w:p w:rsidR="00F77B0C" w:rsidRPr="00F77B0C" w:rsidRDefault="00F77B0C" w:rsidP="002D6640">
      <w:pPr>
        <w:snapToGrid w:val="0"/>
        <w:spacing w:after="0" w:line="200" w:lineRule="exact"/>
        <w:rPr>
          <w:rFonts w:eastAsia="MS Gothic" w:cs="Arial"/>
          <w:lang w:val="nl-NL" w:eastAsia="ja-JP"/>
        </w:rPr>
      </w:pPr>
    </w:p>
    <w:p w:rsidR="002D6640" w:rsidRPr="00F77B0C" w:rsidRDefault="002D6640" w:rsidP="002D6640">
      <w:pPr>
        <w:snapToGrid w:val="0"/>
        <w:spacing w:after="0" w:line="200" w:lineRule="exact"/>
        <w:rPr>
          <w:rFonts w:eastAsia="MS Gothic" w:cs="Arial"/>
          <w:lang w:val="nl-NL" w:eastAsia="ja-JP"/>
        </w:rPr>
      </w:pPr>
    </w:p>
    <w:p w:rsidR="002D6640" w:rsidRPr="00F77B0C" w:rsidRDefault="002D6640" w:rsidP="002D6640">
      <w:pPr>
        <w:snapToGrid w:val="0"/>
        <w:spacing w:after="0" w:line="200" w:lineRule="exact"/>
        <w:rPr>
          <w:rFonts w:eastAsia="MS Gothic" w:cs="Arial"/>
          <w:b/>
          <w:lang w:val="nl-NL" w:eastAsia="ja-JP"/>
        </w:rPr>
      </w:pPr>
      <w:r w:rsidRPr="00F77B0C">
        <w:rPr>
          <w:rFonts w:eastAsia="MS Mincho" w:cs="Times New Roman"/>
          <w:position w:val="-6"/>
          <w:lang w:val="fr-FR" w:eastAsia="ja-JP"/>
        </w:rPr>
        <w:object w:dxaOrig="323" w:dyaOrig="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fillcolor="window">
            <v:imagedata r:id="rId9" o:title=""/>
          </v:shape>
          <o:OLEObject Type="Embed" ProgID="MSDraw.1.01" ShapeID="_x0000_i1025" DrawAspect="Content" ObjectID="_1611649965" r:id="rId10"/>
        </w:object>
      </w:r>
      <w:r w:rsidRPr="00F77B0C">
        <w:rPr>
          <w:rFonts w:eastAsia="MS Gothic" w:cs="Arial"/>
          <w:b/>
          <w:lang w:val="nl-NL" w:eastAsia="ja-JP"/>
        </w:rPr>
        <w:t>WAARSCHUWING</w:t>
      </w:r>
    </w:p>
    <w:p w:rsidR="002D6640" w:rsidRPr="00F77B0C" w:rsidRDefault="002D6640" w:rsidP="002D6640">
      <w:pPr>
        <w:numPr>
          <w:ilvl w:val="0"/>
          <w:numId w:val="4"/>
        </w:numPr>
        <w:snapToGrid w:val="0"/>
        <w:spacing w:after="0" w:line="240" w:lineRule="auto"/>
        <w:rPr>
          <w:rFonts w:eastAsia="MS Gothic" w:cs="Arial"/>
          <w:lang w:val="nl-NL" w:eastAsia="ja-JP"/>
        </w:rPr>
      </w:pPr>
      <w:bookmarkStart w:id="0" w:name="_GoBack"/>
      <w:r w:rsidRPr="00F77B0C">
        <w:rPr>
          <w:rFonts w:eastAsia="MS Gothic" w:cs="Arial"/>
          <w:lang w:val="nl-NL" w:eastAsia="ja-JP"/>
        </w:rPr>
        <w:t>Lees en begrijp de richtlijnen in deze handleiding alvorens het toestel te gebruiken.</w:t>
      </w:r>
    </w:p>
    <w:bookmarkEnd w:id="0"/>
    <w:p w:rsidR="002D6640" w:rsidRPr="00F77B0C" w:rsidRDefault="002D6640" w:rsidP="002D6640">
      <w:pPr>
        <w:numPr>
          <w:ilvl w:val="0"/>
          <w:numId w:val="4"/>
        </w:numPr>
        <w:snapToGrid w:val="0"/>
        <w:spacing w:after="0" w:line="240" w:lineRule="auto"/>
        <w:rPr>
          <w:rFonts w:eastAsia="MS Gothic" w:cs="Arial"/>
          <w:lang w:val="nl-NL" w:eastAsia="ja-JP"/>
        </w:rPr>
      </w:pPr>
      <w:r w:rsidRPr="00F77B0C">
        <w:rPr>
          <w:rFonts w:eastAsia="MS Gothic" w:cs="Arial"/>
          <w:lang w:val="nl-NL" w:eastAsia="ja-JP"/>
        </w:rPr>
        <w:t>Houd de handleiding in handbereik voor snelle raadpleging.</w:t>
      </w:r>
    </w:p>
    <w:p w:rsidR="002D6640" w:rsidRPr="00F77B0C" w:rsidRDefault="002D6640" w:rsidP="002D6640">
      <w:pPr>
        <w:numPr>
          <w:ilvl w:val="0"/>
          <w:numId w:val="4"/>
        </w:numPr>
        <w:snapToGrid w:val="0"/>
        <w:spacing w:after="0" w:line="240" w:lineRule="auto"/>
        <w:rPr>
          <w:rFonts w:eastAsia="MS Gothic" w:cs="Arial"/>
          <w:lang w:val="nl-NL" w:eastAsia="ja-JP"/>
        </w:rPr>
      </w:pPr>
      <w:r w:rsidRPr="00F77B0C">
        <w:rPr>
          <w:rFonts w:eastAsia="MS Gothic" w:cs="Arial"/>
          <w:lang w:val="nl-NL" w:eastAsia="ja-JP"/>
        </w:rPr>
        <w:t>Gebruik het toestel enkel voor de toepassingen waarvoor het werd ontworpen.</w:t>
      </w:r>
    </w:p>
    <w:p w:rsidR="002D6640" w:rsidRPr="00F77B0C" w:rsidRDefault="002D6640" w:rsidP="002D6640">
      <w:pPr>
        <w:numPr>
          <w:ilvl w:val="0"/>
          <w:numId w:val="4"/>
        </w:numPr>
        <w:snapToGrid w:val="0"/>
        <w:spacing w:after="0" w:line="240" w:lineRule="auto"/>
        <w:rPr>
          <w:rFonts w:eastAsia="MS Gothic" w:cs="Arial"/>
          <w:lang w:val="nl-NL" w:eastAsia="ja-JP"/>
        </w:rPr>
      </w:pPr>
      <w:r w:rsidRPr="00F77B0C">
        <w:rPr>
          <w:rFonts w:eastAsia="MS Gothic" w:cs="Arial"/>
          <w:lang w:val="nl-NL" w:eastAsia="ja-JP"/>
        </w:rPr>
        <w:t>Tracht de richtlijnen goed te begrijpen en volg ze nauwgezet op</w:t>
      </w:r>
    </w:p>
    <w:p w:rsidR="002D6640" w:rsidRPr="00F77B0C" w:rsidRDefault="00683E07" w:rsidP="00683E07">
      <w:pPr>
        <w:snapToGrid w:val="0"/>
        <w:spacing w:after="0" w:line="240" w:lineRule="auto"/>
        <w:ind w:left="360"/>
        <w:rPr>
          <w:rFonts w:eastAsia="MS Gothic" w:cs="Arial"/>
          <w:lang w:val="nl-NL" w:eastAsia="ja-JP"/>
        </w:rPr>
      </w:pPr>
      <w:r w:rsidRPr="00683E07">
        <w:rPr>
          <w:rFonts w:eastAsia="MS Gothic" w:cs="Arial"/>
          <w:lang w:val="nl-NL" w:eastAsia="ja-JP"/>
        </w:rPr>
        <w:t>Het is zeer belangrijk dat de instructies voor een correct gebruik worden opgevol</w:t>
      </w:r>
      <w:r>
        <w:rPr>
          <w:rFonts w:eastAsia="MS Gothic" w:cs="Arial"/>
          <w:lang w:val="nl-NL" w:eastAsia="ja-JP"/>
        </w:rPr>
        <w:t xml:space="preserve">gd. </w:t>
      </w:r>
      <w:r w:rsidR="002D6640" w:rsidRPr="00F77B0C">
        <w:rPr>
          <w:rFonts w:eastAsia="MS Gothic" w:cs="Arial"/>
          <w:lang w:val="nl-NL" w:eastAsia="ja-JP"/>
        </w:rPr>
        <w:t>Niet-na</w:t>
      </w:r>
      <w:r>
        <w:rPr>
          <w:rFonts w:eastAsia="MS Gothic" w:cs="Arial"/>
          <w:lang w:val="nl-NL" w:eastAsia="ja-JP"/>
        </w:rPr>
        <w:t xml:space="preserve">leving van deze instructies kan </w:t>
      </w:r>
      <w:r w:rsidRPr="00683E07">
        <w:rPr>
          <w:rFonts w:eastAsia="MS Gothic" w:cs="Arial"/>
          <w:lang w:val="nl-NL" w:eastAsia="ja-JP"/>
        </w:rPr>
        <w:t xml:space="preserve">van nadelige invloed zijn op de door het </w:t>
      </w:r>
      <w:r>
        <w:rPr>
          <w:rFonts w:eastAsia="MS Gothic" w:cs="Arial"/>
          <w:lang w:val="nl-NL" w:eastAsia="ja-JP"/>
        </w:rPr>
        <w:t>toestel</w:t>
      </w:r>
      <w:r w:rsidRPr="00683E07">
        <w:rPr>
          <w:rFonts w:eastAsia="MS Gothic" w:cs="Arial"/>
          <w:lang w:val="nl-NL" w:eastAsia="ja-JP"/>
        </w:rPr>
        <w:t xml:space="preserve"> geboden bescherming</w:t>
      </w:r>
      <w:r>
        <w:rPr>
          <w:rFonts w:eastAsia="MS Gothic" w:cs="Arial"/>
          <w:lang w:val="nl-NL" w:eastAsia="ja-JP"/>
        </w:rPr>
        <w:t xml:space="preserve"> en kan verwondingen, schade aan het toestel en/of aan d</w:t>
      </w:r>
      <w:r w:rsidR="002D6640" w:rsidRPr="00F77B0C">
        <w:rPr>
          <w:rFonts w:eastAsia="MS Gothic" w:cs="Arial"/>
          <w:lang w:val="nl-NL" w:eastAsia="ja-JP"/>
        </w:rPr>
        <w:t>e te testen apparatuur veroorzaken.</w:t>
      </w:r>
    </w:p>
    <w:p w:rsidR="002D6640" w:rsidRPr="00F77B0C" w:rsidRDefault="002D6640" w:rsidP="002D6640">
      <w:pPr>
        <w:snapToGrid w:val="0"/>
        <w:spacing w:after="0" w:line="200" w:lineRule="exact"/>
        <w:rPr>
          <w:rFonts w:eastAsia="MS Gothic" w:cs="Arial"/>
          <w:lang w:val="nl-NL" w:eastAsia="ja-JP"/>
        </w:rPr>
      </w:pPr>
    </w:p>
    <w:p w:rsidR="002D6640" w:rsidRDefault="002D6640" w:rsidP="002D6640">
      <w:pPr>
        <w:numPr>
          <w:ilvl w:val="0"/>
          <w:numId w:val="4"/>
        </w:numPr>
        <w:snapToGrid w:val="0"/>
        <w:spacing w:after="0" w:line="200" w:lineRule="exact"/>
        <w:rPr>
          <w:rFonts w:eastAsia="MS Gothic" w:cs="Arial"/>
          <w:lang w:val="nl-NL" w:eastAsia="ja-JP"/>
        </w:rPr>
      </w:pPr>
      <w:r w:rsidRPr="00F77B0C">
        <w:rPr>
          <w:rFonts w:eastAsia="MS Gothic" w:cs="Arial"/>
          <w:lang w:val="nl-NL" w:eastAsia="ja-JP"/>
        </w:rPr>
        <w:t xml:space="preserve">Het symbool </w:t>
      </w:r>
      <w:r w:rsidRPr="00F77B0C">
        <w:rPr>
          <w:rFonts w:eastAsia="MS Mincho" w:cs="Times New Roman"/>
          <w:position w:val="-6"/>
          <w:lang w:val="fr-FR" w:eastAsia="ja-JP"/>
        </w:rPr>
        <w:object w:dxaOrig="323" w:dyaOrig="323">
          <v:shape id="_x0000_i1026" type="#_x0000_t75" style="width:12pt;height:12pt" o:ole="" fillcolor="window">
            <v:imagedata r:id="rId9" o:title=""/>
          </v:shape>
          <o:OLEObject Type="Embed" ProgID="MSDraw.1.01" ShapeID="_x0000_i1026" DrawAspect="Content" ObjectID="_1611649966" r:id="rId11"/>
        </w:object>
      </w:r>
      <w:r w:rsidRPr="00F77B0C">
        <w:rPr>
          <w:rFonts w:eastAsia="MS Gothic" w:cs="Arial"/>
          <w:lang w:val="nl-NL" w:eastAsia="ja-JP"/>
        </w:rPr>
        <w:t>op het toestel verwijst de gebruiker naar het desbetreffende hoofdstuk in de handleiding, dit teneinde een veilige bediening te verzekeren. Lees de richtlijnen in dit verband.</w:t>
      </w:r>
    </w:p>
    <w:p w:rsidR="00F77B0C" w:rsidRPr="00F77B0C" w:rsidRDefault="00F77B0C" w:rsidP="00F77B0C">
      <w:pPr>
        <w:snapToGrid w:val="0"/>
        <w:spacing w:after="0" w:line="200" w:lineRule="exact"/>
        <w:rPr>
          <w:rFonts w:eastAsia="MS Gothic" w:cs="Arial"/>
          <w:lang w:val="nl-NL" w:eastAsia="ja-JP"/>
        </w:rPr>
      </w:pPr>
    </w:p>
    <w:p w:rsidR="002D6640" w:rsidRPr="00F77B0C" w:rsidRDefault="002D6640" w:rsidP="002D6640">
      <w:pPr>
        <w:snapToGrid w:val="0"/>
        <w:spacing w:after="0" w:line="200" w:lineRule="exact"/>
        <w:rPr>
          <w:rFonts w:eastAsia="MS Gothic" w:cs="Arial"/>
          <w:lang w:val="nl-NL" w:eastAsia="ja-JP"/>
        </w:rPr>
      </w:pPr>
    </w:p>
    <w:p w:rsidR="002D6640" w:rsidRPr="00F77B0C" w:rsidRDefault="002D6640" w:rsidP="00ED3B9E">
      <w:pPr>
        <w:snapToGrid w:val="0"/>
        <w:spacing w:after="0" w:line="240" w:lineRule="auto"/>
        <w:rPr>
          <w:rFonts w:eastAsia="MS Gothic" w:cs="Arial"/>
          <w:lang w:val="nl-NL" w:eastAsia="ja-JP"/>
        </w:rPr>
      </w:pPr>
      <w:r w:rsidRPr="00F77B0C">
        <w:rPr>
          <w:rFonts w:eastAsia="MS Mincho" w:cs="Times New Roman"/>
          <w:position w:val="-6"/>
          <w:lang w:val="fr-FR" w:eastAsia="ja-JP"/>
        </w:rPr>
        <w:object w:dxaOrig="323" w:dyaOrig="323">
          <v:shape id="_x0000_i1027" type="#_x0000_t75" style="width:12pt;height:12pt" o:ole="" fillcolor="window">
            <v:imagedata r:id="rId9" o:title=""/>
          </v:shape>
          <o:OLEObject Type="Embed" ProgID="MSDraw.1.01" ShapeID="_x0000_i1027" DrawAspect="Content" ObjectID="_1611649967" r:id="rId12"/>
        </w:object>
      </w:r>
      <w:r w:rsidRPr="00F77B0C">
        <w:rPr>
          <w:rFonts w:eastAsia="MS Gothic" w:cs="Arial"/>
          <w:b/>
          <w:lang w:val="nl-NL" w:eastAsia="ja-JP"/>
        </w:rPr>
        <w:t>GEVAAR</w:t>
      </w:r>
      <w:r w:rsidRPr="00F77B0C">
        <w:rPr>
          <w:rFonts w:eastAsia="MS Gothic" w:cs="Arial"/>
          <w:lang w:val="nl-NL" w:eastAsia="ja-JP"/>
        </w:rPr>
        <w:t>: wijst op situaties en handelingen die gevaar inhouden voor ernstig lichamelijk letsel, met soms dodelijke afloop.</w:t>
      </w:r>
    </w:p>
    <w:p w:rsidR="002D6640" w:rsidRPr="00F77B0C" w:rsidRDefault="002D6640" w:rsidP="00ED3B9E">
      <w:pPr>
        <w:snapToGrid w:val="0"/>
        <w:spacing w:after="0" w:line="240" w:lineRule="auto"/>
        <w:rPr>
          <w:rFonts w:eastAsia="MS Gothic" w:cs="Arial"/>
          <w:lang w:val="nl-NL" w:eastAsia="ja-JP"/>
        </w:rPr>
      </w:pPr>
    </w:p>
    <w:p w:rsidR="002D6640" w:rsidRPr="00F77B0C" w:rsidRDefault="002D6640" w:rsidP="00ED3B9E">
      <w:pPr>
        <w:snapToGrid w:val="0"/>
        <w:spacing w:after="0" w:line="240" w:lineRule="auto"/>
        <w:rPr>
          <w:rFonts w:eastAsia="MS Gothic" w:cs="Arial"/>
          <w:lang w:val="nl-NL" w:eastAsia="ja-JP"/>
        </w:rPr>
      </w:pPr>
      <w:r w:rsidRPr="00F77B0C">
        <w:rPr>
          <w:rFonts w:eastAsia="MS Mincho" w:cs="Times New Roman"/>
          <w:position w:val="-6"/>
          <w:lang w:val="fr-FR" w:eastAsia="ja-JP"/>
        </w:rPr>
        <w:object w:dxaOrig="323" w:dyaOrig="323">
          <v:shape id="_x0000_i1028" type="#_x0000_t75" style="width:12pt;height:12pt" o:ole="" fillcolor="window">
            <v:imagedata r:id="rId9" o:title=""/>
          </v:shape>
          <o:OLEObject Type="Embed" ProgID="MSDraw.1.01" ShapeID="_x0000_i1028" DrawAspect="Content" ObjectID="_1611649968" r:id="rId13"/>
        </w:object>
      </w:r>
      <w:r w:rsidRPr="00F77B0C">
        <w:rPr>
          <w:rFonts w:eastAsia="MS Gothic" w:cs="Arial"/>
          <w:b/>
          <w:lang w:val="nl-NL" w:eastAsia="ja-JP"/>
        </w:rPr>
        <w:t>WAARSCHUWIN</w:t>
      </w:r>
      <w:r w:rsidRPr="00F77B0C">
        <w:rPr>
          <w:rFonts w:eastAsia="MS Gothic" w:cs="Arial"/>
          <w:lang w:val="nl-NL" w:eastAsia="ja-JP"/>
        </w:rPr>
        <w:t>G: wijst op situaties en handelingen die ernstig lichamelijk letsel kunnen veroorzaken, met soms fatale afloop.</w:t>
      </w:r>
    </w:p>
    <w:p w:rsidR="002D6640" w:rsidRPr="00F77B0C" w:rsidRDefault="002D6640" w:rsidP="00ED3B9E">
      <w:pPr>
        <w:snapToGrid w:val="0"/>
        <w:spacing w:after="0" w:line="240" w:lineRule="auto"/>
        <w:rPr>
          <w:rFonts w:eastAsia="MS Gothic" w:cs="Arial"/>
          <w:lang w:val="nl-NL" w:eastAsia="ja-JP"/>
        </w:rPr>
      </w:pPr>
    </w:p>
    <w:p w:rsidR="002D6640" w:rsidRPr="00F77B0C" w:rsidRDefault="002D6640" w:rsidP="00ED3B9E">
      <w:pPr>
        <w:snapToGrid w:val="0"/>
        <w:spacing w:after="0" w:line="240" w:lineRule="auto"/>
        <w:rPr>
          <w:rFonts w:eastAsia="MS Gothic" w:cs="Arial"/>
          <w:lang w:val="nl-NL" w:eastAsia="ja-JP"/>
        </w:rPr>
      </w:pPr>
      <w:r w:rsidRPr="00F77B0C">
        <w:rPr>
          <w:rFonts w:eastAsia="MS Mincho" w:cs="Times New Roman"/>
          <w:position w:val="-6"/>
          <w:lang w:val="fr-FR" w:eastAsia="ja-JP"/>
        </w:rPr>
        <w:object w:dxaOrig="323" w:dyaOrig="323">
          <v:shape id="_x0000_i1029" type="#_x0000_t75" style="width:12pt;height:12pt" o:ole="" fillcolor="window">
            <v:imagedata r:id="rId9" o:title=""/>
          </v:shape>
          <o:OLEObject Type="Embed" ProgID="MSDraw.1.01" ShapeID="_x0000_i1029" DrawAspect="Content" ObjectID="_1611649969" r:id="rId14"/>
        </w:object>
      </w:r>
      <w:r w:rsidRPr="00F77B0C">
        <w:rPr>
          <w:rFonts w:eastAsia="MS Gothic" w:cs="Arial"/>
          <w:b/>
          <w:lang w:val="nl-NL" w:eastAsia="ja-JP"/>
        </w:rPr>
        <w:t>OPGELET</w:t>
      </w:r>
      <w:r w:rsidRPr="00F77B0C">
        <w:rPr>
          <w:rFonts w:eastAsia="MS Gothic" w:cs="Arial"/>
          <w:lang w:val="nl-NL" w:eastAsia="ja-JP"/>
        </w:rPr>
        <w:t>: wijst op situaties en handelingen die lichamelijk letsel of schade aan het toestel kunnen veroorzaken.</w:t>
      </w:r>
    </w:p>
    <w:p w:rsidR="002D6640" w:rsidRDefault="002D6640" w:rsidP="002D6640">
      <w:pPr>
        <w:snapToGrid w:val="0"/>
        <w:spacing w:after="0" w:line="200" w:lineRule="exact"/>
        <w:rPr>
          <w:rFonts w:eastAsia="MS Gothic" w:cs="Arial"/>
          <w:lang w:val="nl-NL" w:eastAsia="ja-JP"/>
        </w:rPr>
      </w:pPr>
    </w:p>
    <w:p w:rsidR="00F77B0C" w:rsidRDefault="00F77B0C" w:rsidP="002D6640">
      <w:pPr>
        <w:snapToGrid w:val="0"/>
        <w:spacing w:after="0" w:line="200" w:lineRule="exact"/>
        <w:rPr>
          <w:rFonts w:eastAsia="MS Gothic" w:cs="Arial"/>
          <w:lang w:val="nl-NL" w:eastAsia="ja-JP"/>
        </w:rPr>
      </w:pPr>
    </w:p>
    <w:p w:rsidR="00F77B0C" w:rsidRPr="00F77B0C" w:rsidRDefault="00F77B0C" w:rsidP="002D6640">
      <w:pPr>
        <w:snapToGrid w:val="0"/>
        <w:spacing w:after="0" w:line="200" w:lineRule="exact"/>
        <w:rPr>
          <w:rFonts w:eastAsia="MS Gothic" w:cs="Arial"/>
          <w:lang w:val="nl-NL" w:eastAsia="ja-JP"/>
        </w:rPr>
      </w:pPr>
    </w:p>
    <w:p w:rsidR="002D6640" w:rsidRPr="00F77B0C" w:rsidRDefault="002D6640" w:rsidP="002D6640">
      <w:pPr>
        <w:snapToGrid w:val="0"/>
        <w:spacing w:after="0" w:line="200" w:lineRule="exact"/>
        <w:rPr>
          <w:rFonts w:eastAsia="MS Gothic" w:cs="Arial"/>
          <w:lang w:val="nl-NL" w:eastAsia="ja-JP"/>
        </w:rPr>
      </w:pPr>
    </w:p>
    <w:p w:rsidR="00BE0E23" w:rsidRPr="00F77B0C" w:rsidRDefault="00BE0E23" w:rsidP="002D6640">
      <w:pPr>
        <w:snapToGrid w:val="0"/>
        <w:spacing w:after="0" w:line="200" w:lineRule="exact"/>
        <w:rPr>
          <w:rFonts w:eastAsia="MS Gothic" w:cs="Arial"/>
          <w:lang w:val="nl-NL" w:eastAsia="ja-JP"/>
        </w:rPr>
      </w:pPr>
    </w:p>
    <w:p w:rsidR="00BE0E23" w:rsidRPr="00F77B0C" w:rsidRDefault="00ED3B9E" w:rsidP="00F77B0C">
      <w:pPr>
        <w:pBdr>
          <w:top w:val="single" w:sz="4" w:space="1" w:color="auto"/>
          <w:left w:val="single" w:sz="4" w:space="4" w:color="auto"/>
          <w:bottom w:val="single" w:sz="4" w:space="1" w:color="auto"/>
          <w:right w:val="single" w:sz="4" w:space="4" w:color="auto"/>
        </w:pBdr>
        <w:snapToGrid w:val="0"/>
        <w:spacing w:after="0" w:line="200" w:lineRule="exact"/>
        <w:jc w:val="center"/>
        <w:rPr>
          <w:rFonts w:eastAsia="MS Gothic" w:cs="Arial"/>
          <w:b/>
          <w:lang w:val="nl-NL" w:eastAsia="ja-JP"/>
        </w:rPr>
      </w:pPr>
      <w:r w:rsidRPr="00F77B0C">
        <w:rPr>
          <w:rFonts w:eastAsia="MS Mincho" w:cs="Times New Roman"/>
          <w:position w:val="-6"/>
          <w:lang w:val="fr-FR" w:eastAsia="ja-JP"/>
        </w:rPr>
        <w:object w:dxaOrig="323" w:dyaOrig="323">
          <v:shape id="_x0000_i1052" type="#_x0000_t75" style="width:12pt;height:12pt" o:ole="" fillcolor="window">
            <v:imagedata r:id="rId9" o:title=""/>
          </v:shape>
          <o:OLEObject Type="Embed" ProgID="MSDraw.1.01" ShapeID="_x0000_i1052" DrawAspect="Content" ObjectID="_1611649970" r:id="rId15"/>
        </w:object>
      </w:r>
      <w:r w:rsidR="00BE0E23" w:rsidRPr="00F77B0C">
        <w:rPr>
          <w:rFonts w:eastAsia="MS Gothic" w:cs="Arial"/>
          <w:b/>
          <w:lang w:val="nl-NL" w:eastAsia="ja-JP"/>
        </w:rPr>
        <w:t>GEVAAR</w:t>
      </w:r>
    </w:p>
    <w:p w:rsidR="002D6640" w:rsidRPr="00F77B0C" w:rsidRDefault="00F77B0C" w:rsidP="008E13AA">
      <w:pPr>
        <w:pBdr>
          <w:top w:val="single" w:sz="4" w:space="1" w:color="auto"/>
          <w:left w:val="single" w:sz="4" w:space="4" w:color="auto"/>
          <w:bottom w:val="single" w:sz="4" w:space="1" w:color="auto"/>
          <w:right w:val="single" w:sz="4" w:space="4" w:color="auto"/>
        </w:pBdr>
        <w:spacing w:after="0"/>
        <w:rPr>
          <w:lang w:val="nl-NL"/>
        </w:rPr>
      </w:pPr>
      <w:r w:rsidRPr="00F77B0C">
        <w:rPr>
          <w:lang w:val="nl-NL"/>
        </w:rPr>
        <w:t>•</w:t>
      </w:r>
      <w:r w:rsidR="002D6640" w:rsidRPr="00F77B0C">
        <w:rPr>
          <w:lang w:val="nl-NL"/>
        </w:rPr>
        <w:t>Nooit metingen uitvoeren op circuits in volgende categorieën: CAT IV &lt;600V en CAT III &lt; 1000V.</w:t>
      </w:r>
    </w:p>
    <w:p w:rsidR="002D6640" w:rsidRPr="00F77B0C" w:rsidRDefault="00F77B0C" w:rsidP="008E13AA">
      <w:pPr>
        <w:pBdr>
          <w:top w:val="single" w:sz="4" w:space="1" w:color="auto"/>
          <w:left w:val="single" w:sz="4" w:space="4" w:color="auto"/>
          <w:bottom w:val="single" w:sz="4" w:space="1" w:color="auto"/>
          <w:right w:val="single" w:sz="4" w:space="4" w:color="auto"/>
        </w:pBdr>
        <w:spacing w:after="0"/>
        <w:rPr>
          <w:lang w:val="nl-NL"/>
        </w:rPr>
      </w:pPr>
      <w:r w:rsidRPr="00F77B0C">
        <w:rPr>
          <w:rFonts w:eastAsia="MS Gothic" w:cs="Arial"/>
          <w:lang w:val="nl-NL"/>
        </w:rPr>
        <w:t>•</w:t>
      </w:r>
      <w:r w:rsidR="002D6640" w:rsidRPr="00F77B0C">
        <w:rPr>
          <w:rFonts w:eastAsia="MS Gothic" w:cs="Arial"/>
          <w:lang w:val="nl-NL"/>
        </w:rPr>
        <w:t>Doe geen meting in de nabijheid van ontvlambare gassen, dit vanwege het ontploffingsgevaar</w:t>
      </w:r>
      <w:r w:rsidR="00683E07">
        <w:rPr>
          <w:rFonts w:eastAsia="MS Gothic" w:cs="Arial"/>
          <w:lang w:val="nl-NL"/>
        </w:rPr>
        <w:t>.</w:t>
      </w:r>
    </w:p>
    <w:p w:rsidR="002D6640" w:rsidRPr="00F77B0C" w:rsidRDefault="00F77B0C" w:rsidP="008E13AA">
      <w:pPr>
        <w:widowControl w:val="0"/>
        <w:pBdr>
          <w:top w:val="single" w:sz="4" w:space="1" w:color="auto"/>
          <w:left w:val="single" w:sz="4" w:space="4" w:color="auto"/>
          <w:bottom w:val="single" w:sz="4" w:space="1" w:color="auto"/>
          <w:right w:val="single" w:sz="4" w:space="4" w:color="auto"/>
        </w:pBdr>
        <w:spacing w:after="0" w:line="240" w:lineRule="auto"/>
        <w:jc w:val="both"/>
        <w:rPr>
          <w:rFonts w:eastAsia="MS Mincho" w:cs="Arial"/>
          <w:bCs/>
          <w:lang w:val="nl-NL" w:eastAsia="ja-JP"/>
        </w:rPr>
      </w:pPr>
      <w:r w:rsidRPr="00F77B0C">
        <w:rPr>
          <w:rFonts w:eastAsia="MS Mincho" w:cs="Arial"/>
          <w:bCs/>
          <w:lang w:val="nl-NL" w:eastAsia="ja-JP"/>
        </w:rPr>
        <w:t>•</w:t>
      </w:r>
      <w:r w:rsidR="002D6640" w:rsidRPr="00F77B0C">
        <w:rPr>
          <w:rFonts w:eastAsia="MS Mincho" w:cs="Arial"/>
          <w:bCs/>
          <w:lang w:val="nl-NL" w:eastAsia="ja-JP"/>
        </w:rPr>
        <w:t>Nooit het toestel gebruiken als het nat is, noch met natte handen aanraken.</w:t>
      </w:r>
    </w:p>
    <w:p w:rsidR="002D6640" w:rsidRPr="00F77B0C" w:rsidRDefault="00F77B0C" w:rsidP="008E13AA">
      <w:pPr>
        <w:pBdr>
          <w:top w:val="single" w:sz="4" w:space="1" w:color="auto"/>
          <w:left w:val="single" w:sz="4" w:space="4" w:color="auto"/>
          <w:bottom w:val="single" w:sz="4" w:space="1" w:color="auto"/>
          <w:right w:val="single" w:sz="4" w:space="4" w:color="auto"/>
        </w:pBdr>
        <w:spacing w:before="36" w:after="0" w:line="240" w:lineRule="auto"/>
        <w:rPr>
          <w:rFonts w:eastAsia="MS Mincho" w:cs="Arial"/>
          <w:bCs/>
          <w:lang w:val="nl-NL" w:eastAsia="ja-JP"/>
        </w:rPr>
      </w:pPr>
      <w:r w:rsidRPr="00F77B0C">
        <w:rPr>
          <w:rFonts w:eastAsia="MS Mincho" w:cs="Arial"/>
          <w:bCs/>
          <w:lang w:val="nl-NL" w:eastAsia="ja-JP"/>
        </w:rPr>
        <w:t>•</w:t>
      </w:r>
      <w:r w:rsidR="002D6640" w:rsidRPr="00F77B0C">
        <w:rPr>
          <w:rFonts w:eastAsia="MS Mincho" w:cs="Arial"/>
          <w:bCs/>
          <w:lang w:val="nl-NL" w:eastAsia="ja-JP"/>
        </w:rPr>
        <w:t>Respecteer de maximale ingangswaarde voor elk bereik.</w:t>
      </w:r>
    </w:p>
    <w:p w:rsidR="002D6640" w:rsidRPr="00F77B0C" w:rsidRDefault="00F77B0C" w:rsidP="008E13AA">
      <w:pPr>
        <w:pBdr>
          <w:top w:val="single" w:sz="4" w:space="1" w:color="auto"/>
          <w:left w:val="single" w:sz="4" w:space="4" w:color="auto"/>
          <w:bottom w:val="single" w:sz="4" w:space="1" w:color="auto"/>
          <w:right w:val="single" w:sz="4" w:space="4" w:color="auto"/>
        </w:pBdr>
        <w:spacing w:after="0"/>
        <w:rPr>
          <w:lang w:val="nl-NL"/>
        </w:rPr>
      </w:pPr>
      <w:r w:rsidRPr="00F77B0C">
        <w:rPr>
          <w:lang w:val="nl-NL"/>
        </w:rPr>
        <w:t>•</w:t>
      </w:r>
      <w:r w:rsidR="002D6640" w:rsidRPr="00F77B0C">
        <w:rPr>
          <w:lang w:val="nl-NL"/>
        </w:rPr>
        <w:t>Nooit het deksel van het batterijvakje tijdens een meting openen.</w:t>
      </w:r>
    </w:p>
    <w:p w:rsidR="002D6640" w:rsidRPr="00F77B0C" w:rsidRDefault="00F77B0C" w:rsidP="008E13AA">
      <w:pPr>
        <w:pBdr>
          <w:top w:val="single" w:sz="4" w:space="1" w:color="auto"/>
          <w:left w:val="single" w:sz="4" w:space="4" w:color="auto"/>
          <w:bottom w:val="single" w:sz="4" w:space="1" w:color="auto"/>
          <w:right w:val="single" w:sz="4" w:space="4" w:color="auto"/>
        </w:pBdr>
        <w:spacing w:after="0"/>
        <w:rPr>
          <w:lang w:val="nl-NL"/>
        </w:rPr>
      </w:pPr>
      <w:r w:rsidRPr="00F77B0C">
        <w:rPr>
          <w:rFonts w:eastAsia="MS Gothic" w:cs="Arial"/>
          <w:lang w:val="nl-NL"/>
        </w:rPr>
        <w:t>•</w:t>
      </w:r>
      <w:r w:rsidR="002D6640" w:rsidRPr="00F77B0C">
        <w:rPr>
          <w:rFonts w:eastAsia="MS Gothic" w:cs="Arial"/>
          <w:lang w:val="nl-NL"/>
        </w:rPr>
        <w:t>Draag elektrisch isolerende veiligheidsuitrusting om een elektrische schok te vermijden</w:t>
      </w:r>
      <w:r w:rsidR="002D6640" w:rsidRPr="00F77B0C">
        <w:rPr>
          <w:lang w:val="nl-NL"/>
        </w:rPr>
        <w:t xml:space="preserve"> bij het aanraken van het te testen circuit of zijn omgeving.</w:t>
      </w:r>
    </w:p>
    <w:p w:rsidR="002D6640" w:rsidRPr="00F77B0C" w:rsidRDefault="00F77B0C" w:rsidP="008E13AA">
      <w:pPr>
        <w:pBdr>
          <w:top w:val="single" w:sz="4" w:space="1" w:color="auto"/>
          <w:left w:val="single" w:sz="4" w:space="4" w:color="auto"/>
          <w:bottom w:val="single" w:sz="4" w:space="1" w:color="auto"/>
          <w:right w:val="single" w:sz="4" w:space="4" w:color="auto"/>
        </w:pBdr>
        <w:snapToGrid w:val="0"/>
        <w:spacing w:after="0" w:line="200" w:lineRule="exact"/>
        <w:rPr>
          <w:rFonts w:cs="Arial"/>
          <w:bCs/>
          <w:lang w:val="nl-NL"/>
        </w:rPr>
      </w:pPr>
      <w:r w:rsidRPr="00F77B0C">
        <w:rPr>
          <w:rFonts w:cs="Arial"/>
          <w:bCs/>
          <w:lang w:val="nl-NL"/>
        </w:rPr>
        <w:t>•</w:t>
      </w:r>
      <w:r w:rsidR="00BE0E23" w:rsidRPr="00F77B0C">
        <w:rPr>
          <w:rFonts w:cs="Arial"/>
          <w:bCs/>
          <w:lang w:val="nl-NL"/>
        </w:rPr>
        <w:t>Voer nooit metingen uit in abnormale omstandigheden, zoals een beschadigd kabel, het deksel dat niet stevig bevestigd werd.</w:t>
      </w:r>
    </w:p>
    <w:p w:rsidR="00BE0E23" w:rsidRPr="00F77B0C" w:rsidRDefault="00F77B0C" w:rsidP="008E13AA">
      <w:pPr>
        <w:pBdr>
          <w:top w:val="single" w:sz="4" w:space="1" w:color="auto"/>
          <w:left w:val="single" w:sz="4" w:space="4" w:color="auto"/>
          <w:bottom w:val="single" w:sz="4" w:space="1" w:color="auto"/>
          <w:right w:val="single" w:sz="4" w:space="4" w:color="auto"/>
        </w:pBdr>
        <w:spacing w:after="0" w:line="240" w:lineRule="auto"/>
        <w:rPr>
          <w:rFonts w:eastAsia="MS Mincho" w:cs="Times New Roman"/>
          <w:lang w:val="nl-NL" w:eastAsia="ja-JP"/>
        </w:rPr>
      </w:pPr>
      <w:r w:rsidRPr="00F77B0C">
        <w:rPr>
          <w:rFonts w:eastAsia="MS Mincho" w:cs="Times New Roman"/>
          <w:lang w:val="nl-NL" w:eastAsia="ja-JP"/>
        </w:rPr>
        <w:t>•</w:t>
      </w:r>
      <w:r w:rsidR="00BE0E23" w:rsidRPr="00F77B0C">
        <w:rPr>
          <w:rFonts w:eastAsia="MS Mincho" w:cs="Times New Roman"/>
          <w:lang w:val="nl-NL" w:eastAsia="ja-JP"/>
        </w:rPr>
        <w:t>Gebruik de meter alleen volgens de richtlijnen vermeld in deze handleiding, zo niet kan d</w:t>
      </w:r>
      <w:r w:rsidR="00BE0E23" w:rsidRPr="00F77B0C">
        <w:rPr>
          <w:lang w:val="nl-NL"/>
        </w:rPr>
        <w:t>e veiligheid niet worden gevrijwaard</w:t>
      </w:r>
      <w:r w:rsidR="00BE0E23" w:rsidRPr="00F77B0C">
        <w:rPr>
          <w:rFonts w:eastAsia="MS Mincho" w:cs="Times New Roman"/>
          <w:lang w:val="nl-NL" w:eastAsia="ja-JP"/>
        </w:rPr>
        <w:t xml:space="preserve"> en kan dit het toestel beschadigen of ernstig lichamelijk letsel veroorzaken.</w:t>
      </w:r>
    </w:p>
    <w:p w:rsidR="00F77B0C" w:rsidRDefault="00F77B0C">
      <w:pPr>
        <w:rPr>
          <w:rFonts w:eastAsia="MS Mincho" w:cs="Times New Roman"/>
          <w:lang w:val="nl-NL" w:eastAsia="ja-JP"/>
        </w:rPr>
      </w:pPr>
      <w:r>
        <w:rPr>
          <w:rFonts w:eastAsia="MS Mincho" w:cs="Times New Roman"/>
          <w:lang w:val="nl-NL" w:eastAsia="ja-JP"/>
        </w:rPr>
        <w:br w:type="page"/>
      </w:r>
    </w:p>
    <w:p w:rsidR="00BE0E23" w:rsidRPr="00F77B0C" w:rsidRDefault="00BE0E23" w:rsidP="00BE0E23">
      <w:pPr>
        <w:spacing w:after="0" w:line="240" w:lineRule="auto"/>
        <w:rPr>
          <w:rFonts w:eastAsia="MS Mincho" w:cs="Times New Roman"/>
          <w:lang w:val="nl-NL" w:eastAsia="ja-JP"/>
        </w:rPr>
      </w:pPr>
    </w:p>
    <w:p w:rsidR="00BE0E23" w:rsidRPr="00F77B0C" w:rsidRDefault="00ED3B9E" w:rsidP="00F77B0C">
      <w:pPr>
        <w:pBdr>
          <w:top w:val="single" w:sz="4" w:space="1" w:color="auto"/>
          <w:left w:val="single" w:sz="4" w:space="4" w:color="auto"/>
          <w:bottom w:val="single" w:sz="4" w:space="1" w:color="auto"/>
          <w:right w:val="single" w:sz="4" w:space="4" w:color="auto"/>
        </w:pBdr>
        <w:spacing w:after="0" w:line="240" w:lineRule="auto"/>
        <w:jc w:val="center"/>
        <w:rPr>
          <w:rFonts w:eastAsia="MS Mincho" w:cs="Times New Roman"/>
          <w:b/>
          <w:lang w:val="nl-NL" w:eastAsia="ja-JP"/>
        </w:rPr>
      </w:pPr>
      <w:r w:rsidRPr="00F77B0C">
        <w:rPr>
          <w:rFonts w:eastAsia="MS Mincho" w:cs="Times New Roman"/>
          <w:position w:val="-6"/>
          <w:lang w:val="fr-FR" w:eastAsia="ja-JP"/>
        </w:rPr>
        <w:object w:dxaOrig="323" w:dyaOrig="323">
          <v:shape id="_x0000_i1053" type="#_x0000_t75" style="width:12pt;height:12pt" o:ole="" fillcolor="window">
            <v:imagedata r:id="rId9" o:title=""/>
          </v:shape>
          <o:OLEObject Type="Embed" ProgID="MSDraw.1.01" ShapeID="_x0000_i1053" DrawAspect="Content" ObjectID="_1611649971" r:id="rId16"/>
        </w:object>
      </w:r>
      <w:r w:rsidR="00BE0E23" w:rsidRPr="00F77B0C">
        <w:rPr>
          <w:rFonts w:eastAsia="MS Mincho" w:cs="Times New Roman"/>
          <w:b/>
          <w:lang w:val="nl-NL" w:eastAsia="ja-JP"/>
        </w:rPr>
        <w:t>WAARSCHUWING</w:t>
      </w:r>
    </w:p>
    <w:p w:rsidR="00BE0E23" w:rsidRPr="00F77B0C" w:rsidRDefault="00F77B0C" w:rsidP="008E13AA">
      <w:pPr>
        <w:pBdr>
          <w:top w:val="single" w:sz="4" w:space="1" w:color="auto"/>
          <w:left w:val="single" w:sz="4" w:space="4" w:color="auto"/>
          <w:bottom w:val="single" w:sz="4" w:space="1" w:color="auto"/>
          <w:right w:val="single" w:sz="4" w:space="4" w:color="auto"/>
        </w:pBdr>
        <w:spacing w:after="0" w:line="240" w:lineRule="auto"/>
        <w:rPr>
          <w:rFonts w:cs="Arial"/>
          <w:bCs/>
          <w:lang w:val="nl-NL"/>
        </w:rPr>
      </w:pPr>
      <w:r w:rsidRPr="00F77B0C">
        <w:rPr>
          <w:rFonts w:cs="Arial"/>
          <w:bCs/>
          <w:lang w:val="nl-NL"/>
        </w:rPr>
        <w:t>•</w:t>
      </w:r>
      <w:r w:rsidR="00BE0E23" w:rsidRPr="00F77B0C">
        <w:rPr>
          <w:rFonts w:cs="Arial"/>
          <w:bCs/>
          <w:lang w:val="nl-NL"/>
        </w:rPr>
        <w:t xml:space="preserve">Voer nooit metingen uit in abnormale omstandigheden, zoals een beschadigde holster, blote metalen onderdelen van het toestel of </w:t>
      </w:r>
      <w:r w:rsidR="00B966AE">
        <w:rPr>
          <w:rFonts w:cs="Arial"/>
          <w:bCs/>
          <w:lang w:val="nl-NL"/>
        </w:rPr>
        <w:t xml:space="preserve">van </w:t>
      </w:r>
      <w:r w:rsidR="00BE0E23" w:rsidRPr="00F77B0C">
        <w:rPr>
          <w:rFonts w:cs="Arial"/>
          <w:bCs/>
          <w:lang w:val="nl-NL"/>
        </w:rPr>
        <w:t>de kabels.</w:t>
      </w:r>
    </w:p>
    <w:p w:rsidR="00BE0E23" w:rsidRPr="00F77B0C" w:rsidRDefault="00F77B0C" w:rsidP="008E13AA">
      <w:pPr>
        <w:pBdr>
          <w:top w:val="single" w:sz="4" w:space="1" w:color="auto"/>
          <w:left w:val="single" w:sz="4" w:space="4" w:color="auto"/>
          <w:bottom w:val="single" w:sz="4" w:space="1" w:color="auto"/>
          <w:right w:val="single" w:sz="4" w:space="4" w:color="auto"/>
        </w:pBdr>
        <w:spacing w:after="0" w:line="240" w:lineRule="auto"/>
        <w:rPr>
          <w:lang w:val="nl-NL"/>
        </w:rPr>
      </w:pPr>
      <w:r w:rsidRPr="00F77B0C">
        <w:rPr>
          <w:lang w:val="nl-NL"/>
        </w:rPr>
        <w:t>•</w:t>
      </w:r>
      <w:r w:rsidR="00037403" w:rsidRPr="00F77B0C">
        <w:rPr>
          <w:lang w:val="nl-NL"/>
        </w:rPr>
        <w:t>Vóór gebruik de goede werking van het toestel controleren op een betrouwbare bron.</w:t>
      </w:r>
    </w:p>
    <w:p w:rsidR="00037403" w:rsidRPr="00F77B0C" w:rsidRDefault="00F77B0C" w:rsidP="008E13AA">
      <w:pPr>
        <w:pBdr>
          <w:top w:val="single" w:sz="4" w:space="1" w:color="auto"/>
          <w:left w:val="single" w:sz="4" w:space="4" w:color="auto"/>
          <w:bottom w:val="single" w:sz="4" w:space="1" w:color="auto"/>
          <w:right w:val="single" w:sz="4" w:space="4" w:color="auto"/>
        </w:pBdr>
        <w:spacing w:after="0" w:line="240" w:lineRule="auto"/>
        <w:rPr>
          <w:lang w:val="nl-NL"/>
        </w:rPr>
      </w:pPr>
      <w:r w:rsidRPr="00F77B0C">
        <w:rPr>
          <w:lang w:val="nl-NL"/>
        </w:rPr>
        <w:t>•</w:t>
      </w:r>
      <w:r w:rsidR="00037403" w:rsidRPr="00F77B0C">
        <w:rPr>
          <w:lang w:val="nl-NL"/>
        </w:rPr>
        <w:t>Installeer zelf geen wisselstukken en breng geen veranderingen aan, maar stuur het apparaat terug naar uw Kyoritsu verdeler voor herstelling of herijking.</w:t>
      </w:r>
    </w:p>
    <w:p w:rsidR="00037403" w:rsidRPr="00F77B0C" w:rsidRDefault="00F77B0C" w:rsidP="008E13AA">
      <w:pPr>
        <w:pBdr>
          <w:top w:val="single" w:sz="4" w:space="1" w:color="auto"/>
          <w:left w:val="single" w:sz="4" w:space="4" w:color="auto"/>
          <w:bottom w:val="single" w:sz="4" w:space="1" w:color="auto"/>
          <w:right w:val="single" w:sz="4" w:space="4" w:color="auto"/>
        </w:pBdr>
        <w:spacing w:after="0" w:line="240" w:lineRule="auto"/>
        <w:rPr>
          <w:lang w:val="nl-NL"/>
        </w:rPr>
      </w:pPr>
      <w:r w:rsidRPr="00F77B0C">
        <w:rPr>
          <w:rFonts w:eastAsia="MS Gothic" w:cs="Arial"/>
          <w:lang w:val="nl-NL"/>
        </w:rPr>
        <w:t>•</w:t>
      </w:r>
      <w:r w:rsidR="00037403" w:rsidRPr="00F77B0C">
        <w:rPr>
          <w:rFonts w:eastAsia="MS Gothic" w:cs="Arial"/>
          <w:lang w:val="nl-NL"/>
        </w:rPr>
        <w:t>Vervang de batterijen niet als het toestel nat is</w:t>
      </w:r>
      <w:r w:rsidR="00B966AE">
        <w:rPr>
          <w:rFonts w:eastAsia="MS Gothic" w:cs="Arial"/>
          <w:lang w:val="nl-NL"/>
        </w:rPr>
        <w:t>.</w:t>
      </w:r>
    </w:p>
    <w:p w:rsidR="00037403" w:rsidRPr="00F77B0C" w:rsidRDefault="00F77B0C" w:rsidP="008E13AA">
      <w:pPr>
        <w:pBdr>
          <w:top w:val="single" w:sz="4" w:space="1" w:color="auto"/>
          <w:left w:val="single" w:sz="4" w:space="4" w:color="auto"/>
          <w:bottom w:val="single" w:sz="4" w:space="1" w:color="auto"/>
          <w:right w:val="single" w:sz="4" w:space="4" w:color="auto"/>
        </w:pBdr>
        <w:spacing w:after="0" w:line="240" w:lineRule="auto"/>
        <w:rPr>
          <w:rFonts w:eastAsia="MS Mincho" w:cs="Arial"/>
          <w:lang w:val="nl-NL" w:eastAsia="ja-JP"/>
        </w:rPr>
      </w:pPr>
      <w:r w:rsidRPr="00F77B0C">
        <w:rPr>
          <w:rFonts w:eastAsia="MS Mincho" w:cs="Arial"/>
          <w:lang w:val="nl-NL" w:eastAsia="ja-JP"/>
        </w:rPr>
        <w:t>•</w:t>
      </w:r>
      <w:r w:rsidR="008E13AA" w:rsidRPr="00F77B0C">
        <w:rPr>
          <w:rFonts w:eastAsia="MS Mincho" w:cs="Arial"/>
          <w:lang w:val="nl-NL" w:eastAsia="ja-JP"/>
        </w:rPr>
        <w:t>Zorg ervoor dat de sensor niet op het te testen voorwerp aangesloten is en dat het toestel uitgeschakeld is als u het batterijvakje opent om de batterijen te vervangen.</w:t>
      </w:r>
    </w:p>
    <w:p w:rsidR="008E13AA" w:rsidRPr="00F77B0C" w:rsidRDefault="008E13AA" w:rsidP="008E13AA">
      <w:pPr>
        <w:pBdr>
          <w:top w:val="single" w:sz="4" w:space="1" w:color="auto"/>
          <w:left w:val="single" w:sz="4" w:space="4" w:color="auto"/>
          <w:bottom w:val="single" w:sz="4" w:space="1" w:color="auto"/>
          <w:right w:val="single" w:sz="4" w:space="4" w:color="auto"/>
        </w:pBdr>
        <w:spacing w:after="0" w:line="240" w:lineRule="auto"/>
        <w:rPr>
          <w:rFonts w:eastAsia="MS Mincho" w:cs="Arial"/>
          <w:lang w:val="nl-NL" w:eastAsia="ja-JP"/>
        </w:rPr>
      </w:pPr>
    </w:p>
    <w:p w:rsidR="008E13AA" w:rsidRDefault="008E13AA" w:rsidP="00BE0E23">
      <w:pPr>
        <w:spacing w:after="0" w:line="240" w:lineRule="auto"/>
        <w:rPr>
          <w:rFonts w:eastAsia="MS Mincho" w:cs="Arial"/>
          <w:lang w:val="nl-NL" w:eastAsia="ja-JP"/>
        </w:rPr>
      </w:pPr>
    </w:p>
    <w:p w:rsidR="00F77B0C" w:rsidRDefault="00F77B0C" w:rsidP="00BE0E23">
      <w:pPr>
        <w:spacing w:after="0" w:line="240" w:lineRule="auto"/>
        <w:rPr>
          <w:rFonts w:eastAsia="MS Mincho" w:cs="Arial"/>
          <w:lang w:val="nl-NL" w:eastAsia="ja-JP"/>
        </w:rPr>
      </w:pPr>
    </w:p>
    <w:p w:rsidR="00F77B0C" w:rsidRPr="00F77B0C" w:rsidRDefault="00F77B0C" w:rsidP="00BE0E23">
      <w:pPr>
        <w:spacing w:after="0" w:line="240" w:lineRule="auto"/>
        <w:rPr>
          <w:rFonts w:eastAsia="MS Mincho" w:cs="Arial"/>
          <w:lang w:val="nl-NL" w:eastAsia="ja-JP"/>
        </w:rPr>
      </w:pPr>
    </w:p>
    <w:p w:rsidR="008E13AA" w:rsidRPr="00F77B0C" w:rsidRDefault="008E13AA" w:rsidP="00BE0E23">
      <w:pPr>
        <w:spacing w:after="0" w:line="240" w:lineRule="auto"/>
        <w:rPr>
          <w:rFonts w:eastAsia="MS Mincho" w:cs="Arial"/>
          <w:lang w:val="nl-NL" w:eastAsia="ja-JP"/>
        </w:rPr>
      </w:pPr>
    </w:p>
    <w:p w:rsidR="008E13AA" w:rsidRPr="00F77B0C" w:rsidRDefault="00ED3B9E" w:rsidP="00F77B0C">
      <w:pPr>
        <w:pBdr>
          <w:top w:val="single" w:sz="4" w:space="1" w:color="auto"/>
          <w:left w:val="single" w:sz="4" w:space="4" w:color="auto"/>
          <w:bottom w:val="single" w:sz="4" w:space="1" w:color="auto"/>
          <w:right w:val="single" w:sz="4" w:space="4" w:color="auto"/>
        </w:pBdr>
        <w:spacing w:after="0" w:line="240" w:lineRule="auto"/>
        <w:jc w:val="center"/>
        <w:rPr>
          <w:rFonts w:eastAsia="MS Mincho" w:cs="Arial"/>
          <w:b/>
          <w:lang w:val="nl-NL" w:eastAsia="ja-JP"/>
        </w:rPr>
      </w:pPr>
      <w:r w:rsidRPr="00F77B0C">
        <w:rPr>
          <w:rFonts w:eastAsia="MS Mincho" w:cs="Times New Roman"/>
          <w:position w:val="-6"/>
          <w:lang w:val="fr-FR" w:eastAsia="ja-JP"/>
        </w:rPr>
        <w:object w:dxaOrig="323" w:dyaOrig="323">
          <v:shape id="_x0000_i1054" type="#_x0000_t75" style="width:12pt;height:12pt" o:ole="" fillcolor="window">
            <v:imagedata r:id="rId9" o:title=""/>
          </v:shape>
          <o:OLEObject Type="Embed" ProgID="MSDraw.1.01" ShapeID="_x0000_i1054" DrawAspect="Content" ObjectID="_1611649972" r:id="rId17"/>
        </w:object>
      </w:r>
      <w:r w:rsidR="008E13AA" w:rsidRPr="00F77B0C">
        <w:rPr>
          <w:rFonts w:eastAsia="MS Mincho" w:cs="Arial"/>
          <w:b/>
          <w:lang w:val="nl-NL" w:eastAsia="ja-JP"/>
        </w:rPr>
        <w:t>OPGELET</w:t>
      </w:r>
    </w:p>
    <w:p w:rsidR="008E13AA" w:rsidRPr="00F77B0C" w:rsidRDefault="00F77B0C" w:rsidP="008E13AA">
      <w:pPr>
        <w:widowControl w:val="0"/>
        <w:pBdr>
          <w:top w:val="single" w:sz="4" w:space="1" w:color="auto"/>
          <w:left w:val="single" w:sz="4" w:space="4" w:color="auto"/>
          <w:bottom w:val="single" w:sz="4" w:space="1" w:color="auto"/>
          <w:right w:val="single" w:sz="4" w:space="4" w:color="auto"/>
        </w:pBdr>
        <w:spacing w:after="0" w:line="240" w:lineRule="auto"/>
        <w:rPr>
          <w:rFonts w:eastAsia="MS Mincho" w:cs="Times New Roman"/>
          <w:lang w:val="nl-NL" w:eastAsia="ja-JP"/>
        </w:rPr>
      </w:pPr>
      <w:r w:rsidRPr="00F77B0C">
        <w:rPr>
          <w:rFonts w:eastAsia="MS Mincho" w:cs="Times New Roman"/>
          <w:lang w:val="nl-NL" w:eastAsia="ja-JP"/>
        </w:rPr>
        <w:t>•</w:t>
      </w:r>
      <w:r w:rsidR="008E13AA" w:rsidRPr="00F77B0C">
        <w:rPr>
          <w:rFonts w:eastAsia="MS Mincho" w:cs="Times New Roman"/>
          <w:lang w:val="nl-NL" w:eastAsia="ja-JP"/>
        </w:rPr>
        <w:t>Het gebruik van dit toestel is beperkt tot huiselijke, commerciële en licht industriële toepassingen. Sterke elektromagnetische interferenties of intense magnetische velden veroorzaakt door hoge stromen kunnen leiden tot incorrect functioneren van het toestel.</w:t>
      </w:r>
    </w:p>
    <w:p w:rsidR="008E13AA" w:rsidRPr="00F77B0C" w:rsidRDefault="00F77B0C" w:rsidP="008E13AA">
      <w:pPr>
        <w:widowControl w:val="0"/>
        <w:pBdr>
          <w:top w:val="single" w:sz="4" w:space="1" w:color="auto"/>
          <w:left w:val="single" w:sz="4" w:space="4" w:color="auto"/>
          <w:bottom w:val="single" w:sz="4" w:space="1" w:color="auto"/>
          <w:right w:val="single" w:sz="4" w:space="4" w:color="auto"/>
        </w:pBdr>
        <w:spacing w:after="0" w:line="240" w:lineRule="auto"/>
        <w:rPr>
          <w:rFonts w:eastAsia="MS Mincho" w:cs="Times New Roman"/>
          <w:lang w:val="nl-NL" w:eastAsia="ja-JP"/>
        </w:rPr>
      </w:pPr>
      <w:r w:rsidRPr="00F77B0C">
        <w:rPr>
          <w:rFonts w:eastAsia="MS Mincho" w:cs="Times New Roman"/>
          <w:lang w:val="nl-NL" w:eastAsia="ja-JP"/>
        </w:rPr>
        <w:t>•</w:t>
      </w:r>
      <w:r w:rsidR="008E13AA" w:rsidRPr="00F77B0C">
        <w:rPr>
          <w:rFonts w:eastAsia="MS Mincho" w:cs="Times New Roman"/>
          <w:lang w:val="nl-NL" w:eastAsia="ja-JP"/>
        </w:rPr>
        <w:t>Plaats de functieschakelaar op een geschikte positie vooraleer een meting te starten.</w:t>
      </w:r>
    </w:p>
    <w:p w:rsidR="008E13AA" w:rsidRPr="00F77B0C" w:rsidRDefault="00F77B0C" w:rsidP="008E13AA">
      <w:pPr>
        <w:widowControl w:val="0"/>
        <w:pBdr>
          <w:top w:val="single" w:sz="4" w:space="1" w:color="auto"/>
          <w:left w:val="single" w:sz="4" w:space="4" w:color="auto"/>
          <w:bottom w:val="single" w:sz="4" w:space="1" w:color="auto"/>
          <w:right w:val="single" w:sz="4" w:space="4" w:color="auto"/>
        </w:pBdr>
        <w:spacing w:after="0" w:line="240" w:lineRule="auto"/>
        <w:rPr>
          <w:rFonts w:eastAsia="MS Mincho" w:cs="Times New Roman"/>
          <w:lang w:val="nl-NL" w:eastAsia="ja-JP"/>
        </w:rPr>
      </w:pPr>
      <w:r w:rsidRPr="00F77B0C">
        <w:rPr>
          <w:rFonts w:eastAsia="MS Mincho" w:cs="Times New Roman"/>
          <w:lang w:val="nl-NL" w:eastAsia="ja-JP"/>
        </w:rPr>
        <w:t>•</w:t>
      </w:r>
      <w:r w:rsidR="008E13AA" w:rsidRPr="00F77B0C">
        <w:rPr>
          <w:rFonts w:eastAsia="MS Mincho" w:cs="Times New Roman"/>
          <w:lang w:val="nl-NL" w:eastAsia="ja-JP"/>
        </w:rPr>
        <w:t>Dit toestel is niet waterbestendig, houd het uit de buurt van water.</w:t>
      </w:r>
    </w:p>
    <w:p w:rsidR="008E13AA" w:rsidRPr="00F77B0C" w:rsidRDefault="00F77B0C" w:rsidP="008E13AA">
      <w:pPr>
        <w:widowControl w:val="0"/>
        <w:pBdr>
          <w:top w:val="single" w:sz="4" w:space="1" w:color="auto"/>
          <w:left w:val="single" w:sz="4" w:space="4" w:color="auto"/>
          <w:bottom w:val="single" w:sz="4" w:space="1" w:color="auto"/>
          <w:right w:val="single" w:sz="4" w:space="4" w:color="auto"/>
        </w:pBdr>
        <w:spacing w:after="0" w:line="240" w:lineRule="auto"/>
        <w:rPr>
          <w:rFonts w:eastAsia="MS Mincho" w:cs="Times New Roman"/>
          <w:lang w:val="nl-NL" w:eastAsia="ja-JP"/>
        </w:rPr>
      </w:pPr>
      <w:r w:rsidRPr="00F77B0C">
        <w:rPr>
          <w:rFonts w:eastAsia="MS Mincho" w:cs="Times New Roman"/>
          <w:lang w:val="nl-NL" w:eastAsia="ja-JP"/>
        </w:rPr>
        <w:t>•</w:t>
      </w:r>
      <w:r w:rsidR="008E13AA" w:rsidRPr="00F77B0C">
        <w:rPr>
          <w:rFonts w:eastAsia="MS Mincho" w:cs="Times New Roman"/>
          <w:lang w:val="nl-NL" w:eastAsia="ja-JP"/>
        </w:rPr>
        <w:t>Zorg ervoor dat u na gebruik het toestel uitschakelt. Verwijder de batterij als het toestel geruime tijd niet gebruikt zal worden.</w:t>
      </w:r>
    </w:p>
    <w:p w:rsidR="008E13AA" w:rsidRPr="00F77B0C" w:rsidRDefault="00F77B0C" w:rsidP="008E13AA">
      <w:pPr>
        <w:widowControl w:val="0"/>
        <w:pBdr>
          <w:top w:val="single" w:sz="4" w:space="1" w:color="auto"/>
          <w:left w:val="single" w:sz="4" w:space="4" w:color="auto"/>
          <w:bottom w:val="single" w:sz="4" w:space="1" w:color="auto"/>
          <w:right w:val="single" w:sz="4" w:space="4" w:color="auto"/>
        </w:pBdr>
        <w:spacing w:after="0" w:line="240" w:lineRule="auto"/>
        <w:rPr>
          <w:rFonts w:eastAsia="MS Mincho" w:cs="Times New Roman"/>
          <w:lang w:val="nl-NL" w:eastAsia="ja-JP"/>
        </w:rPr>
      </w:pPr>
      <w:r w:rsidRPr="00F77B0C">
        <w:rPr>
          <w:rFonts w:eastAsia="MS Mincho" w:cs="Times New Roman"/>
          <w:lang w:val="nl-NL" w:eastAsia="ja-JP"/>
        </w:rPr>
        <w:t>•</w:t>
      </w:r>
      <w:r w:rsidR="008E13AA" w:rsidRPr="00F77B0C">
        <w:rPr>
          <w:rFonts w:eastAsia="MS Mincho" w:cs="Times New Roman"/>
          <w:lang w:val="nl-NL" w:eastAsia="ja-JP"/>
        </w:rPr>
        <w:t>Stel het toestel niet bloot aan direct zonlicht, hoge temperaturen, vochtigheid of dauw.</w:t>
      </w:r>
    </w:p>
    <w:p w:rsidR="008E13AA" w:rsidRPr="00F77B0C" w:rsidRDefault="00F77B0C" w:rsidP="008E13AA">
      <w:pPr>
        <w:widowControl w:val="0"/>
        <w:pBdr>
          <w:top w:val="single" w:sz="4" w:space="1" w:color="auto"/>
          <w:left w:val="single" w:sz="4" w:space="4" w:color="auto"/>
          <w:bottom w:val="single" w:sz="4" w:space="1" w:color="auto"/>
          <w:right w:val="single" w:sz="4" w:space="4" w:color="auto"/>
        </w:pBdr>
        <w:spacing w:after="0" w:line="240" w:lineRule="auto"/>
        <w:rPr>
          <w:rFonts w:eastAsia="MS Mincho" w:cs="Times New Roman"/>
          <w:lang w:val="nl-NL" w:eastAsia="ja-JP"/>
        </w:rPr>
      </w:pPr>
      <w:r w:rsidRPr="00F77B0C">
        <w:rPr>
          <w:lang w:val="nl-NL"/>
        </w:rPr>
        <w:t>•</w:t>
      </w:r>
      <w:r w:rsidR="008E13AA" w:rsidRPr="00F77B0C">
        <w:rPr>
          <w:lang w:val="nl-NL"/>
        </w:rPr>
        <w:t>Gebruik een zachte, vochtige doek met water of neutrale wasmiddel voor het reinigen van het toestel. Gebruik geen schuur- of oplosmiddelen.</w:t>
      </w:r>
    </w:p>
    <w:p w:rsidR="008E13AA" w:rsidRDefault="008E13AA" w:rsidP="008E13AA">
      <w:pPr>
        <w:widowControl w:val="0"/>
        <w:spacing w:after="0" w:line="240" w:lineRule="auto"/>
        <w:rPr>
          <w:rFonts w:eastAsia="MS Mincho" w:cs="Times New Roman"/>
          <w:lang w:val="nl-NL" w:eastAsia="ja-JP"/>
        </w:rPr>
      </w:pPr>
    </w:p>
    <w:p w:rsidR="00F77B0C" w:rsidRDefault="00F77B0C" w:rsidP="008E13AA">
      <w:pPr>
        <w:widowControl w:val="0"/>
        <w:spacing w:after="0" w:line="240" w:lineRule="auto"/>
        <w:rPr>
          <w:rFonts w:eastAsia="MS Mincho" w:cs="Times New Roman"/>
          <w:lang w:val="nl-NL" w:eastAsia="ja-JP"/>
        </w:rPr>
      </w:pPr>
    </w:p>
    <w:p w:rsidR="00F77B0C" w:rsidRPr="00F77B0C" w:rsidRDefault="00F77B0C" w:rsidP="008E13AA">
      <w:pPr>
        <w:widowControl w:val="0"/>
        <w:spacing w:after="0" w:line="240" w:lineRule="auto"/>
        <w:rPr>
          <w:rFonts w:eastAsia="MS Mincho" w:cs="Times New Roman"/>
          <w:lang w:val="nl-NL" w:eastAsia="ja-JP"/>
        </w:rPr>
      </w:pPr>
    </w:p>
    <w:p w:rsidR="00192B72" w:rsidRPr="00F77B0C" w:rsidRDefault="00192B72" w:rsidP="008E13AA">
      <w:pPr>
        <w:widowControl w:val="0"/>
        <w:spacing w:after="0" w:line="240" w:lineRule="auto"/>
        <w:rPr>
          <w:rFonts w:eastAsia="MS Mincho" w:cs="Times New Roman"/>
          <w:lang w:val="nl-NL" w:eastAsia="ja-JP"/>
        </w:rPr>
      </w:pPr>
      <w:r w:rsidRPr="00F77B0C">
        <w:rPr>
          <w:rFonts w:eastAsia="MS Mincho" w:cs="Times New Roman"/>
          <w:lang w:val="nl-NL" w:eastAsia="ja-JP"/>
        </w:rPr>
        <w:t xml:space="preserve">Markeringen op het toestel </w:t>
      </w:r>
    </w:p>
    <w:p w:rsidR="008E13AA" w:rsidRPr="00F77B0C" w:rsidRDefault="005219D6" w:rsidP="00BE0E23">
      <w:pPr>
        <w:spacing w:after="0" w:line="240" w:lineRule="auto"/>
        <w:rPr>
          <w:rFonts w:eastAsia="MS Mincho" w:cs="Times New Roman"/>
          <w:lang w:val="nl-NL" w:eastAsia="ja-JP"/>
        </w:rPr>
      </w:pPr>
      <w:r>
        <w:rPr>
          <w:rFonts w:eastAsia="MS Mincho" w:cs="Times New Roman"/>
          <w:noProof/>
          <w:lang w:val="nl-BE" w:eastAsia="nl-BE"/>
        </w:rPr>
        <w:drawing>
          <wp:inline distT="0" distB="0" distL="0" distR="0">
            <wp:extent cx="4541914" cy="2591025"/>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eiligheidssymbolen.png"/>
                    <pic:cNvPicPr/>
                  </pic:nvPicPr>
                  <pic:blipFill>
                    <a:blip r:embed="rId18">
                      <a:extLst>
                        <a:ext uri="{28A0092B-C50C-407E-A947-70E740481C1C}">
                          <a14:useLocalDpi xmlns:a14="http://schemas.microsoft.com/office/drawing/2010/main" val="0"/>
                        </a:ext>
                      </a:extLst>
                    </a:blip>
                    <a:stretch>
                      <a:fillRect/>
                    </a:stretch>
                  </pic:blipFill>
                  <pic:spPr>
                    <a:xfrm>
                      <a:off x="0" y="0"/>
                      <a:ext cx="4541914" cy="2591025"/>
                    </a:xfrm>
                    <a:prstGeom prst="rect">
                      <a:avLst/>
                    </a:prstGeom>
                  </pic:spPr>
                </pic:pic>
              </a:graphicData>
            </a:graphic>
          </wp:inline>
        </w:drawing>
      </w:r>
    </w:p>
    <w:p w:rsidR="00BE0E23" w:rsidRPr="00F77B0C" w:rsidRDefault="00BE0E23" w:rsidP="00BE0E23">
      <w:pPr>
        <w:spacing w:after="0" w:line="240" w:lineRule="auto"/>
        <w:rPr>
          <w:rFonts w:eastAsia="MS Mincho" w:cs="Times New Roman"/>
          <w:lang w:val="nl-NL" w:eastAsia="ja-JP"/>
        </w:rPr>
      </w:pPr>
    </w:p>
    <w:p w:rsidR="00F77B0C" w:rsidRDefault="00F77B0C">
      <w:pPr>
        <w:rPr>
          <w:rFonts w:eastAsia="MS Mincho" w:cs="Arial"/>
          <w:b/>
          <w:lang w:val="nl-NL" w:eastAsia="ja-JP"/>
        </w:rPr>
      </w:pPr>
      <w:r>
        <w:rPr>
          <w:rFonts w:eastAsia="MS Mincho" w:cs="Arial"/>
          <w:b/>
          <w:lang w:val="nl-NL" w:eastAsia="ja-JP"/>
        </w:rPr>
        <w:br w:type="page"/>
      </w:r>
    </w:p>
    <w:p w:rsidR="0007612A" w:rsidRPr="00F77B0C" w:rsidRDefault="0007612A" w:rsidP="0007612A">
      <w:pPr>
        <w:spacing w:after="0" w:line="240" w:lineRule="auto"/>
        <w:outlineLvl w:val="0"/>
        <w:rPr>
          <w:rFonts w:eastAsia="MS Mincho" w:cs="Arial"/>
          <w:b/>
          <w:lang w:val="nl-NL" w:eastAsia="ja-JP"/>
        </w:rPr>
      </w:pPr>
      <w:r w:rsidRPr="00F77B0C">
        <w:rPr>
          <w:rFonts w:eastAsia="MS Mincho" w:cs="Arial"/>
          <w:b/>
          <w:lang w:val="nl-NL" w:eastAsia="ja-JP"/>
        </w:rPr>
        <w:lastRenderedPageBreak/>
        <w:t>Meetcategorieën (overspanningscategorieën)</w:t>
      </w:r>
    </w:p>
    <w:p w:rsidR="0007612A" w:rsidRPr="00F77B0C" w:rsidRDefault="0007612A" w:rsidP="0007612A">
      <w:pPr>
        <w:spacing w:after="0" w:line="240" w:lineRule="auto"/>
        <w:rPr>
          <w:rFonts w:eastAsia="MS Mincho" w:cs="Arial"/>
          <w:lang w:val="nl-NL" w:eastAsia="ja-JP"/>
        </w:rPr>
      </w:pPr>
    </w:p>
    <w:p w:rsidR="0007612A" w:rsidRPr="00F77B0C" w:rsidRDefault="0007612A" w:rsidP="0007612A">
      <w:pPr>
        <w:spacing w:after="0" w:line="240" w:lineRule="auto"/>
        <w:rPr>
          <w:rFonts w:eastAsia="MS Mincho" w:cs="Arial"/>
          <w:lang w:val="nl-NL" w:eastAsia="ja-JP"/>
        </w:rPr>
      </w:pPr>
      <w:r w:rsidRPr="00F77B0C">
        <w:rPr>
          <w:rFonts w:eastAsia="MS Mincho" w:cs="Arial"/>
          <w:lang w:val="nl-NL" w:eastAsia="ja-JP"/>
        </w:rPr>
        <w:t>Om een veilige werking van de meettoestellen te verzekeren, heeft de richtlijn IEC61010 veiligheidsnormen opgesteld voor verschillende elektrische omgevingen en deze onderverdeeld in categorieën van O tot CAT IV, meetcategorieën genoemd. Categorieën met een hoger nummer stemmen overeen met elektrische omgevingen met een groter vermogen. Vandaar dat een meetinstrument ontworpen voor CAT</w:t>
      </w:r>
      <w:r w:rsidR="00B966AE">
        <w:rPr>
          <w:rFonts w:eastAsia="MS Mincho" w:cs="Arial"/>
          <w:lang w:val="nl-NL" w:eastAsia="ja-JP"/>
        </w:rPr>
        <w:t xml:space="preserve"> </w:t>
      </w:r>
      <w:r w:rsidRPr="00F77B0C">
        <w:rPr>
          <w:rFonts w:eastAsia="MS Mincho" w:cs="Arial"/>
          <w:lang w:val="nl-NL" w:eastAsia="ja-JP"/>
        </w:rPr>
        <w:t>III omgevingen een groter vermogen kan verdragen dan een toestel voor CAT II.</w:t>
      </w:r>
    </w:p>
    <w:p w:rsidR="0007612A" w:rsidRPr="00F77B0C" w:rsidRDefault="0007612A" w:rsidP="0007612A">
      <w:pPr>
        <w:spacing w:after="0" w:line="240" w:lineRule="auto"/>
        <w:rPr>
          <w:rFonts w:eastAsia="MS Mincho" w:cs="Arial"/>
          <w:lang w:val="nl-NL" w:eastAsia="ja-JP"/>
        </w:rPr>
      </w:pPr>
      <w:r w:rsidRPr="00F77B0C">
        <w:rPr>
          <w:rFonts w:eastAsia="MS Mincho" w:cs="Arial"/>
          <w:lang w:val="nl-NL" w:eastAsia="ja-JP"/>
        </w:rPr>
        <w:t>O (geen</w:t>
      </w:r>
      <w:r w:rsidR="00B966AE" w:rsidRPr="00F77B0C">
        <w:rPr>
          <w:rFonts w:eastAsia="MS Mincho" w:cs="Arial"/>
          <w:lang w:val="nl-NL" w:eastAsia="ja-JP"/>
        </w:rPr>
        <w:t>):</w:t>
      </w:r>
      <w:r w:rsidRPr="00F77B0C">
        <w:rPr>
          <w:rFonts w:eastAsia="MS Mincho" w:cs="Arial"/>
          <w:lang w:val="nl-NL" w:eastAsia="ja-JP"/>
        </w:rPr>
        <w:t xml:space="preserve"> circuits die niet rechtstreeks verbonden zijn op de netvoeding.</w:t>
      </w:r>
    </w:p>
    <w:p w:rsidR="0007612A" w:rsidRPr="00F77B0C" w:rsidRDefault="0007612A" w:rsidP="0007612A">
      <w:pPr>
        <w:spacing w:after="0" w:line="240" w:lineRule="auto"/>
        <w:rPr>
          <w:rFonts w:eastAsia="MS Mincho" w:cs="Arial"/>
          <w:lang w:val="nl-NL" w:eastAsia="ja-JP"/>
        </w:rPr>
      </w:pPr>
      <w:r w:rsidRPr="00F77B0C">
        <w:rPr>
          <w:rFonts w:eastAsia="MS Mincho" w:cs="Arial"/>
          <w:lang w:val="nl-NL" w:eastAsia="ja-JP"/>
        </w:rPr>
        <w:t>CAT II : primaire elektrische circuits van apparatuur verbonden met een elektrisch AC-</w:t>
      </w:r>
      <w:r w:rsidRPr="00F77B0C">
        <w:rPr>
          <w:rFonts w:eastAsia="MS Mincho" w:cs="Arial"/>
          <w:lang w:val="nl-NL" w:eastAsia="ja-JP"/>
        </w:rPr>
        <w:br/>
        <w:t xml:space="preserve">            stopcontact via een voedingskabel.</w:t>
      </w:r>
    </w:p>
    <w:p w:rsidR="0007612A" w:rsidRPr="00F77B0C" w:rsidRDefault="0007612A" w:rsidP="0007612A">
      <w:pPr>
        <w:spacing w:after="0" w:line="240" w:lineRule="auto"/>
        <w:rPr>
          <w:rFonts w:eastAsia="MS Mincho" w:cs="Arial"/>
          <w:lang w:val="nl-NL" w:eastAsia="ja-JP"/>
        </w:rPr>
      </w:pPr>
      <w:r w:rsidRPr="00F77B0C">
        <w:rPr>
          <w:rFonts w:eastAsia="MS Mincho" w:cs="Arial"/>
          <w:lang w:val="nl-NL" w:eastAsia="ja-JP"/>
        </w:rPr>
        <w:t>CAT III : primaire elektrische circuits van apparatuur die rechtstreeks verbonden is met</w:t>
      </w:r>
      <w:r w:rsidRPr="00F77B0C">
        <w:rPr>
          <w:rFonts w:eastAsia="MS Mincho" w:cs="Arial"/>
          <w:lang w:val="nl-NL" w:eastAsia="ja-JP"/>
        </w:rPr>
        <w:br/>
        <w:t xml:space="preserve">             het verdeelbord, en voedingslijnen van het verdeelbord naar het stopcontact.</w:t>
      </w:r>
    </w:p>
    <w:p w:rsidR="0007612A" w:rsidRPr="00F77B0C" w:rsidRDefault="0007612A" w:rsidP="0007612A">
      <w:pPr>
        <w:spacing w:after="0" w:line="240" w:lineRule="auto"/>
        <w:rPr>
          <w:rFonts w:eastAsia="MS Mincho" w:cs="Arial"/>
          <w:lang w:val="nl-NL" w:eastAsia="ja-JP"/>
        </w:rPr>
      </w:pPr>
      <w:r w:rsidRPr="00F77B0C">
        <w:rPr>
          <w:rFonts w:eastAsia="MS Mincho" w:cs="Arial"/>
          <w:lang w:val="nl-NL" w:eastAsia="ja-JP"/>
        </w:rPr>
        <w:t>CAT IV : het circuit vanaf de stroomvoorziening tot aan de stroomingang en naar de</w:t>
      </w:r>
      <w:r w:rsidRPr="00F77B0C">
        <w:rPr>
          <w:rFonts w:eastAsia="MS Mincho" w:cs="Arial"/>
          <w:lang w:val="nl-NL" w:eastAsia="ja-JP"/>
        </w:rPr>
        <w:br/>
        <w:t xml:space="preserve">             </w:t>
      </w:r>
      <w:proofErr w:type="spellStart"/>
      <w:r w:rsidRPr="00F77B0C">
        <w:rPr>
          <w:rFonts w:eastAsia="MS Mincho" w:cs="Arial"/>
          <w:lang w:val="nl-NL" w:eastAsia="ja-JP"/>
        </w:rPr>
        <w:t>kWu</w:t>
      </w:r>
      <w:proofErr w:type="spellEnd"/>
      <w:r w:rsidRPr="00F77B0C">
        <w:rPr>
          <w:rFonts w:eastAsia="MS Mincho" w:cs="Arial"/>
          <w:lang w:val="nl-NL" w:eastAsia="ja-JP"/>
        </w:rPr>
        <w:t xml:space="preserve">-teller en de hoofdzekering (verdeelbord). </w:t>
      </w:r>
    </w:p>
    <w:p w:rsidR="0007612A" w:rsidRPr="00F77B0C" w:rsidRDefault="0007612A" w:rsidP="0007612A">
      <w:pPr>
        <w:spacing w:after="0" w:line="240" w:lineRule="auto"/>
        <w:rPr>
          <w:rFonts w:eastAsia="MS Mincho" w:cs="Arial"/>
          <w:lang w:val="nl-NL" w:eastAsia="ja-JP"/>
        </w:rPr>
      </w:pPr>
    </w:p>
    <w:p w:rsidR="0007612A" w:rsidRPr="00F77B0C" w:rsidRDefault="0007612A" w:rsidP="0007612A">
      <w:pPr>
        <w:spacing w:after="0" w:line="240" w:lineRule="auto"/>
        <w:rPr>
          <w:rFonts w:eastAsia="MS Mincho" w:cs="Arial"/>
          <w:lang w:val="nl-NL" w:eastAsia="ja-JP"/>
        </w:rPr>
      </w:pPr>
    </w:p>
    <w:p w:rsidR="0007612A" w:rsidRPr="00F77B0C" w:rsidRDefault="0007612A" w:rsidP="0007612A">
      <w:pPr>
        <w:spacing w:after="0" w:line="240" w:lineRule="auto"/>
        <w:rPr>
          <w:rFonts w:eastAsia="MS Mincho" w:cs="Arial"/>
          <w:lang w:val="nl-NL" w:eastAsia="ja-JP"/>
        </w:rPr>
      </w:pPr>
    </w:p>
    <w:p w:rsidR="0007612A" w:rsidRPr="00F77B0C" w:rsidRDefault="0007612A" w:rsidP="0007612A">
      <w:pPr>
        <w:spacing w:after="0" w:line="240" w:lineRule="auto"/>
        <w:ind w:left="360"/>
        <w:rPr>
          <w:rFonts w:eastAsia="MS Mincho" w:cs="Times New Roman"/>
          <w:lang w:val="nl-NL" w:eastAsia="ja-JP"/>
        </w:rPr>
      </w:pPr>
      <w:r w:rsidRPr="00F77B0C">
        <w:rPr>
          <w:rFonts w:eastAsia="MS Mincho" w:cs="Times New Roman"/>
          <w:noProof/>
          <w:lang w:val="nl-BE" w:eastAsia="nl-BE"/>
        </w:rPr>
        <w:drawing>
          <wp:anchor distT="0" distB="0" distL="114300" distR="114300" simplePos="0" relativeHeight="251660288" behindDoc="0" locked="0" layoutInCell="1" allowOverlap="1">
            <wp:simplePos x="0" y="0"/>
            <wp:positionH relativeFrom="column">
              <wp:posOffset>226695</wp:posOffset>
            </wp:positionH>
            <wp:positionV relativeFrom="paragraph">
              <wp:posOffset>0</wp:posOffset>
            </wp:positionV>
            <wp:extent cx="3779520" cy="1767840"/>
            <wp:effectExtent l="0" t="0" r="0" b="3810"/>
            <wp:wrapSquare wrapText="bothSides"/>
            <wp:docPr id="15" name="Afbeelding 15" descr="meet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etca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79520" cy="1767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6640" w:rsidRPr="00F77B0C" w:rsidRDefault="002D6640" w:rsidP="00D27CD0">
      <w:pPr>
        <w:rPr>
          <w:b/>
          <w:lang w:val="nl-NL"/>
        </w:rPr>
      </w:pPr>
    </w:p>
    <w:p w:rsidR="002D6640" w:rsidRPr="00F77B0C" w:rsidRDefault="002D6640" w:rsidP="00D27CD0">
      <w:pPr>
        <w:rPr>
          <w:b/>
          <w:lang w:val="nl-NL"/>
        </w:rPr>
      </w:pPr>
    </w:p>
    <w:p w:rsidR="00D27CD0" w:rsidRPr="00F77B0C" w:rsidRDefault="00D27CD0" w:rsidP="00D27CD0">
      <w:pPr>
        <w:rPr>
          <w:lang w:val="nl-NL"/>
        </w:rPr>
      </w:pPr>
    </w:p>
    <w:p w:rsidR="0007612A" w:rsidRDefault="0007612A" w:rsidP="00D27CD0">
      <w:pPr>
        <w:rPr>
          <w:b/>
          <w:lang w:val="nl-NL"/>
        </w:rPr>
      </w:pPr>
    </w:p>
    <w:p w:rsidR="00F77B0C" w:rsidRDefault="00F77B0C" w:rsidP="00D27CD0">
      <w:pPr>
        <w:rPr>
          <w:b/>
          <w:lang w:val="nl-NL"/>
        </w:rPr>
      </w:pPr>
    </w:p>
    <w:p w:rsidR="00F77B0C" w:rsidRPr="00F77B0C" w:rsidRDefault="00F77B0C" w:rsidP="00D27CD0">
      <w:pPr>
        <w:rPr>
          <w:b/>
          <w:lang w:val="nl-NL"/>
        </w:rPr>
      </w:pPr>
    </w:p>
    <w:p w:rsidR="0007612A" w:rsidRPr="00F77B0C" w:rsidRDefault="0007612A" w:rsidP="00D27CD0">
      <w:pPr>
        <w:rPr>
          <w:b/>
          <w:lang w:val="nl-NL"/>
        </w:rPr>
      </w:pPr>
    </w:p>
    <w:p w:rsidR="0007612A" w:rsidRPr="00F77B0C" w:rsidRDefault="0007612A" w:rsidP="00D27CD0">
      <w:pPr>
        <w:rPr>
          <w:b/>
          <w:lang w:val="nl-NL"/>
        </w:rPr>
      </w:pPr>
    </w:p>
    <w:p w:rsidR="00D27CD0" w:rsidRPr="00F77B0C" w:rsidRDefault="00D27CD0" w:rsidP="00D27CD0">
      <w:pPr>
        <w:rPr>
          <w:b/>
          <w:lang w:val="nl-NL"/>
        </w:rPr>
      </w:pPr>
      <w:r w:rsidRPr="00F77B0C">
        <w:rPr>
          <w:b/>
          <w:lang w:val="nl-NL"/>
        </w:rPr>
        <w:t>2. KARAKTERISTIEKEN</w:t>
      </w:r>
    </w:p>
    <w:p w:rsidR="00D27CD0" w:rsidRPr="00F77B0C" w:rsidRDefault="00D27CD0" w:rsidP="00F77B0C">
      <w:pPr>
        <w:pStyle w:val="Lijstalinea"/>
        <w:numPr>
          <w:ilvl w:val="0"/>
          <w:numId w:val="6"/>
        </w:numPr>
        <w:spacing w:after="0"/>
        <w:rPr>
          <w:lang w:val="nl-NL"/>
        </w:rPr>
      </w:pPr>
      <w:r w:rsidRPr="00F77B0C">
        <w:rPr>
          <w:lang w:val="nl-NL"/>
        </w:rPr>
        <w:t>Flexibel en licht, met luchtspoel</w:t>
      </w:r>
    </w:p>
    <w:p w:rsidR="00D27CD0" w:rsidRPr="00F77B0C" w:rsidRDefault="00D27CD0" w:rsidP="00F77B0C">
      <w:pPr>
        <w:pStyle w:val="Lijstalinea"/>
        <w:numPr>
          <w:ilvl w:val="0"/>
          <w:numId w:val="6"/>
        </w:numPr>
        <w:spacing w:after="0"/>
        <w:rPr>
          <w:lang w:val="nl-NL"/>
        </w:rPr>
      </w:pPr>
      <w:r w:rsidRPr="00F77B0C">
        <w:rPr>
          <w:lang w:val="nl-NL"/>
        </w:rPr>
        <w:t>Grote meetbereiken tot 400A (4A/ 40A/ 400A)</w:t>
      </w:r>
    </w:p>
    <w:p w:rsidR="00D27CD0" w:rsidRPr="00F77B0C" w:rsidRDefault="00D27CD0" w:rsidP="00F77B0C">
      <w:pPr>
        <w:pStyle w:val="Lijstalinea"/>
        <w:numPr>
          <w:ilvl w:val="0"/>
          <w:numId w:val="6"/>
        </w:numPr>
        <w:spacing w:after="0"/>
        <w:rPr>
          <w:lang w:val="nl-NL"/>
        </w:rPr>
      </w:pPr>
      <w:r w:rsidRPr="00F77B0C">
        <w:rPr>
          <w:lang w:val="nl-NL"/>
        </w:rPr>
        <w:t>TRMS-uitlezingen</w:t>
      </w:r>
    </w:p>
    <w:p w:rsidR="00D27CD0" w:rsidRPr="00F77B0C" w:rsidRDefault="00D27CD0" w:rsidP="00F77B0C">
      <w:pPr>
        <w:pStyle w:val="Lijstalinea"/>
        <w:numPr>
          <w:ilvl w:val="0"/>
          <w:numId w:val="6"/>
        </w:numPr>
        <w:spacing w:after="0"/>
        <w:rPr>
          <w:lang w:val="nl-NL"/>
        </w:rPr>
      </w:pPr>
      <w:r w:rsidRPr="00F77B0C">
        <w:rPr>
          <w:lang w:val="nl-NL"/>
        </w:rPr>
        <w:t>Data hold functie</w:t>
      </w:r>
    </w:p>
    <w:p w:rsidR="00D27CD0" w:rsidRPr="00F77B0C" w:rsidRDefault="00D27CD0" w:rsidP="00F77B0C">
      <w:pPr>
        <w:pStyle w:val="Lijstalinea"/>
        <w:numPr>
          <w:ilvl w:val="0"/>
          <w:numId w:val="6"/>
        </w:numPr>
        <w:spacing w:after="0"/>
        <w:rPr>
          <w:lang w:val="nl-NL"/>
        </w:rPr>
      </w:pPr>
      <w:r w:rsidRPr="00F77B0C">
        <w:rPr>
          <w:lang w:val="nl-NL"/>
        </w:rPr>
        <w:t>MIN MAX functie</w:t>
      </w:r>
    </w:p>
    <w:p w:rsidR="00D27CD0" w:rsidRPr="00F77B0C" w:rsidRDefault="00D27CD0" w:rsidP="00F77B0C">
      <w:pPr>
        <w:pStyle w:val="Lijstalinea"/>
        <w:numPr>
          <w:ilvl w:val="0"/>
          <w:numId w:val="6"/>
        </w:numPr>
        <w:spacing w:after="0"/>
        <w:rPr>
          <w:lang w:val="nl-NL"/>
        </w:rPr>
      </w:pPr>
      <w:r w:rsidRPr="00F77B0C">
        <w:rPr>
          <w:lang w:val="nl-NL"/>
        </w:rPr>
        <w:t>Automatische sluimerfunctie</w:t>
      </w:r>
    </w:p>
    <w:p w:rsidR="00F77B0C" w:rsidRDefault="00D27CD0" w:rsidP="00F77B0C">
      <w:pPr>
        <w:pStyle w:val="Lijstalinea"/>
        <w:numPr>
          <w:ilvl w:val="0"/>
          <w:numId w:val="6"/>
        </w:numPr>
        <w:spacing w:after="0"/>
        <w:rPr>
          <w:lang w:val="nl-NL"/>
        </w:rPr>
      </w:pPr>
      <w:r w:rsidRPr="00F77B0C">
        <w:rPr>
          <w:lang w:val="nl-NL"/>
        </w:rPr>
        <w:t xml:space="preserve">Ontworpen om aan volgende veiligheidsnormen te voldoen: IEC61010-1 </w:t>
      </w:r>
      <w:r w:rsidR="003E2D0A" w:rsidRPr="00F77B0C">
        <w:rPr>
          <w:lang w:val="nl-NL"/>
        </w:rPr>
        <w:t>(CAT</w:t>
      </w:r>
      <w:r w:rsidRPr="00F77B0C">
        <w:rPr>
          <w:lang w:val="nl-NL"/>
        </w:rPr>
        <w:t xml:space="preserve"> III 1000</w:t>
      </w:r>
      <w:r w:rsidR="003E2D0A" w:rsidRPr="00F77B0C">
        <w:rPr>
          <w:lang w:val="nl-NL"/>
        </w:rPr>
        <w:t xml:space="preserve">V/ CAT IV 600V </w:t>
      </w:r>
      <w:r w:rsidRPr="00F77B0C">
        <w:rPr>
          <w:lang w:val="nl-NL"/>
        </w:rPr>
        <w:t>vervuilingsgraad 2)</w:t>
      </w:r>
    </w:p>
    <w:p w:rsidR="00F77B0C" w:rsidRDefault="00F77B0C">
      <w:pPr>
        <w:rPr>
          <w:lang w:val="nl-NL"/>
        </w:rPr>
      </w:pPr>
      <w:r>
        <w:rPr>
          <w:lang w:val="nl-NL"/>
        </w:rPr>
        <w:br w:type="page"/>
      </w:r>
    </w:p>
    <w:p w:rsidR="00BC5848" w:rsidRDefault="00BC5848" w:rsidP="00D27CD0">
      <w:pPr>
        <w:rPr>
          <w:b/>
          <w:lang w:val="nl-NL"/>
        </w:rPr>
      </w:pPr>
    </w:p>
    <w:p w:rsidR="00BC5848" w:rsidRDefault="00BC5848" w:rsidP="00D27CD0">
      <w:pPr>
        <w:rPr>
          <w:b/>
          <w:lang w:val="nl-NL"/>
        </w:rPr>
      </w:pPr>
    </w:p>
    <w:p w:rsidR="00D27CD0" w:rsidRDefault="00D27CD0" w:rsidP="00D27CD0">
      <w:pPr>
        <w:rPr>
          <w:b/>
          <w:lang w:val="nl-NL"/>
        </w:rPr>
      </w:pPr>
      <w:r w:rsidRPr="00F77B0C">
        <w:rPr>
          <w:b/>
          <w:lang w:val="nl-NL"/>
        </w:rPr>
        <w:t>3. SPECIFICATIES</w:t>
      </w:r>
    </w:p>
    <w:p w:rsidR="00ED3B9E" w:rsidRPr="00F77B0C" w:rsidRDefault="00ED3B9E" w:rsidP="00D27CD0">
      <w:pPr>
        <w:rPr>
          <w:b/>
          <w:lang w:val="nl-NL"/>
        </w:rPr>
      </w:pPr>
    </w:p>
    <w:tbl>
      <w:tblPr>
        <w:tblStyle w:val="Tabelraster"/>
        <w:tblW w:w="0" w:type="auto"/>
        <w:tblLook w:val="04A0" w:firstRow="1" w:lastRow="0" w:firstColumn="1" w:lastColumn="0" w:noHBand="0" w:noVBand="1"/>
      </w:tblPr>
      <w:tblGrid>
        <w:gridCol w:w="2265"/>
        <w:gridCol w:w="2265"/>
        <w:gridCol w:w="2266"/>
        <w:gridCol w:w="2266"/>
      </w:tblGrid>
      <w:tr w:rsidR="003E2D0A" w:rsidRPr="00F77B0C" w:rsidTr="009F2917">
        <w:tc>
          <w:tcPr>
            <w:tcW w:w="2265" w:type="dxa"/>
          </w:tcPr>
          <w:p w:rsidR="003E2D0A" w:rsidRPr="00F77B0C" w:rsidRDefault="003E2D0A" w:rsidP="003E2D0A">
            <w:pPr>
              <w:jc w:val="center"/>
              <w:rPr>
                <w:lang w:val="nl-NL"/>
              </w:rPr>
            </w:pPr>
            <w:r w:rsidRPr="00F77B0C">
              <w:rPr>
                <w:lang w:val="nl-NL"/>
              </w:rPr>
              <w:t>Bereik</w:t>
            </w:r>
          </w:p>
        </w:tc>
        <w:tc>
          <w:tcPr>
            <w:tcW w:w="2265" w:type="dxa"/>
          </w:tcPr>
          <w:p w:rsidR="003E2D0A" w:rsidRPr="00F77B0C" w:rsidRDefault="003E2D0A" w:rsidP="003E2D0A">
            <w:pPr>
              <w:jc w:val="center"/>
              <w:rPr>
                <w:lang w:val="nl-NL"/>
              </w:rPr>
            </w:pPr>
            <w:r w:rsidRPr="00F77B0C">
              <w:rPr>
                <w:lang w:val="nl-NL"/>
              </w:rPr>
              <w:t>Weergavebereik</w:t>
            </w:r>
          </w:p>
        </w:tc>
        <w:tc>
          <w:tcPr>
            <w:tcW w:w="2266" w:type="dxa"/>
          </w:tcPr>
          <w:p w:rsidR="003E2D0A" w:rsidRPr="00F77B0C" w:rsidRDefault="004D4B5B" w:rsidP="004D4B5B">
            <w:pPr>
              <w:jc w:val="center"/>
              <w:rPr>
                <w:lang w:val="nl-NL"/>
              </w:rPr>
            </w:pPr>
            <w:r>
              <w:rPr>
                <w:lang w:val="nl-NL"/>
              </w:rPr>
              <w:t>Gegarandeerde n</w:t>
            </w:r>
            <w:r w:rsidR="003E2D0A" w:rsidRPr="00F77B0C">
              <w:rPr>
                <w:lang w:val="nl-NL"/>
              </w:rPr>
              <w:t xml:space="preserve">auwkeurigheid </w:t>
            </w:r>
            <w:r>
              <w:rPr>
                <w:lang w:val="nl-NL"/>
              </w:rPr>
              <w:t>binnen het</w:t>
            </w:r>
            <w:r w:rsidR="003E2D0A" w:rsidRPr="00F77B0C">
              <w:rPr>
                <w:lang w:val="nl-NL"/>
              </w:rPr>
              <w:t xml:space="preserve"> bereik</w:t>
            </w:r>
          </w:p>
        </w:tc>
        <w:tc>
          <w:tcPr>
            <w:tcW w:w="2266" w:type="dxa"/>
          </w:tcPr>
          <w:p w:rsidR="003E2D0A" w:rsidRPr="00F77B0C" w:rsidRDefault="003E2D0A" w:rsidP="003E2D0A">
            <w:pPr>
              <w:jc w:val="center"/>
              <w:rPr>
                <w:lang w:val="nl-NL"/>
              </w:rPr>
            </w:pPr>
            <w:r w:rsidRPr="00F77B0C">
              <w:rPr>
                <w:lang w:val="nl-NL"/>
              </w:rPr>
              <w:t>Nauwkeurigheid</w:t>
            </w:r>
          </w:p>
        </w:tc>
      </w:tr>
      <w:tr w:rsidR="003E2D0A" w:rsidRPr="00F77B0C" w:rsidTr="009F2917">
        <w:tc>
          <w:tcPr>
            <w:tcW w:w="2265" w:type="dxa"/>
          </w:tcPr>
          <w:p w:rsidR="003E2D0A" w:rsidRPr="00F77B0C" w:rsidRDefault="003E2D0A" w:rsidP="003E2D0A">
            <w:pPr>
              <w:jc w:val="center"/>
              <w:rPr>
                <w:lang w:val="nl-NL"/>
              </w:rPr>
            </w:pPr>
            <w:r w:rsidRPr="00F77B0C">
              <w:rPr>
                <w:lang w:val="nl-NL"/>
              </w:rPr>
              <w:t>4A</w:t>
            </w:r>
          </w:p>
        </w:tc>
        <w:tc>
          <w:tcPr>
            <w:tcW w:w="2265" w:type="dxa"/>
          </w:tcPr>
          <w:p w:rsidR="003E2D0A" w:rsidRPr="00F77B0C" w:rsidRDefault="003E2D0A" w:rsidP="003E2D0A">
            <w:pPr>
              <w:jc w:val="center"/>
              <w:rPr>
                <w:lang w:val="nl-NL"/>
              </w:rPr>
            </w:pPr>
            <w:r w:rsidRPr="00F77B0C">
              <w:rPr>
                <w:lang w:val="nl-NL"/>
              </w:rPr>
              <w:t>0.020 – 4.199</w:t>
            </w:r>
          </w:p>
        </w:tc>
        <w:tc>
          <w:tcPr>
            <w:tcW w:w="2266" w:type="dxa"/>
          </w:tcPr>
          <w:p w:rsidR="003E2D0A" w:rsidRPr="00F77B0C" w:rsidRDefault="003E2D0A" w:rsidP="003E2D0A">
            <w:pPr>
              <w:jc w:val="center"/>
              <w:rPr>
                <w:lang w:val="nl-NL"/>
              </w:rPr>
            </w:pPr>
            <w:r w:rsidRPr="00F77B0C">
              <w:rPr>
                <w:lang w:val="nl-NL"/>
              </w:rPr>
              <w:t>0.020 – 4.000</w:t>
            </w:r>
          </w:p>
        </w:tc>
        <w:tc>
          <w:tcPr>
            <w:tcW w:w="2266" w:type="dxa"/>
            <w:vMerge w:val="restart"/>
          </w:tcPr>
          <w:p w:rsidR="003E2D0A" w:rsidRPr="00F77B0C" w:rsidRDefault="003E2D0A" w:rsidP="003E2D0A">
            <w:pPr>
              <w:jc w:val="center"/>
              <w:rPr>
                <w:lang w:val="nl-NL"/>
              </w:rPr>
            </w:pPr>
            <w:r w:rsidRPr="00F77B0C">
              <w:rPr>
                <w:lang w:val="nl-NL"/>
              </w:rPr>
              <w:t>±3% rdg ±5 dgt</w:t>
            </w:r>
          </w:p>
          <w:p w:rsidR="003E2D0A" w:rsidRPr="00F77B0C" w:rsidRDefault="003E2D0A" w:rsidP="003E2D0A">
            <w:pPr>
              <w:jc w:val="center"/>
              <w:rPr>
                <w:lang w:val="nl-NL"/>
              </w:rPr>
            </w:pPr>
            <w:r w:rsidRPr="00F77B0C">
              <w:rPr>
                <w:lang w:val="nl-NL"/>
              </w:rPr>
              <w:t>(45 – 500Hz)</w:t>
            </w:r>
          </w:p>
          <w:p w:rsidR="003E2D0A" w:rsidRPr="00F77B0C" w:rsidRDefault="003E2D0A" w:rsidP="003E2D0A">
            <w:pPr>
              <w:jc w:val="center"/>
              <w:rPr>
                <w:lang w:val="nl-NL"/>
              </w:rPr>
            </w:pPr>
            <w:r w:rsidRPr="00F77B0C">
              <w:rPr>
                <w:lang w:val="nl-NL"/>
              </w:rPr>
              <w:t>(</w:t>
            </w:r>
            <w:proofErr w:type="gramStart"/>
            <w:r w:rsidRPr="00F77B0C">
              <w:rPr>
                <w:lang w:val="nl-NL"/>
              </w:rPr>
              <w:t>in</w:t>
            </w:r>
            <w:proofErr w:type="gramEnd"/>
            <w:r w:rsidRPr="00F77B0C">
              <w:rPr>
                <w:lang w:val="nl-NL"/>
              </w:rPr>
              <w:t xml:space="preserve"> het midden van cirkel gevormd door de flexibele sensor)</w:t>
            </w:r>
          </w:p>
          <w:p w:rsidR="003E2D0A" w:rsidRPr="00F77B0C" w:rsidRDefault="003E2D0A" w:rsidP="003E2D0A">
            <w:pPr>
              <w:jc w:val="center"/>
              <w:rPr>
                <w:lang w:val="nl-NL"/>
              </w:rPr>
            </w:pPr>
          </w:p>
        </w:tc>
      </w:tr>
      <w:tr w:rsidR="003E2D0A" w:rsidRPr="00F77B0C" w:rsidTr="009F2917">
        <w:tc>
          <w:tcPr>
            <w:tcW w:w="2265" w:type="dxa"/>
          </w:tcPr>
          <w:p w:rsidR="003E2D0A" w:rsidRPr="00F77B0C" w:rsidRDefault="003E2D0A" w:rsidP="003E2D0A">
            <w:pPr>
              <w:jc w:val="center"/>
              <w:rPr>
                <w:lang w:val="fr-FR"/>
              </w:rPr>
            </w:pPr>
            <w:r w:rsidRPr="00F77B0C">
              <w:rPr>
                <w:lang w:val="fr-FR"/>
              </w:rPr>
              <w:t>40A</w:t>
            </w:r>
          </w:p>
        </w:tc>
        <w:tc>
          <w:tcPr>
            <w:tcW w:w="2265" w:type="dxa"/>
          </w:tcPr>
          <w:p w:rsidR="003E2D0A" w:rsidRPr="00F77B0C" w:rsidRDefault="003E2D0A" w:rsidP="003E2D0A">
            <w:pPr>
              <w:jc w:val="center"/>
              <w:rPr>
                <w:lang w:val="fr-FR"/>
              </w:rPr>
            </w:pPr>
            <w:r w:rsidRPr="00F77B0C">
              <w:rPr>
                <w:lang w:val="fr-FR"/>
              </w:rPr>
              <w:t>0.03 – 41.99</w:t>
            </w:r>
          </w:p>
        </w:tc>
        <w:tc>
          <w:tcPr>
            <w:tcW w:w="2266" w:type="dxa"/>
          </w:tcPr>
          <w:p w:rsidR="003E2D0A" w:rsidRPr="00F77B0C" w:rsidRDefault="003E2D0A" w:rsidP="003E2D0A">
            <w:pPr>
              <w:jc w:val="center"/>
              <w:rPr>
                <w:lang w:val="fr-FR"/>
              </w:rPr>
            </w:pPr>
            <w:r w:rsidRPr="00F77B0C">
              <w:rPr>
                <w:lang w:val="fr-FR"/>
              </w:rPr>
              <w:t>0.20 – 40.00</w:t>
            </w:r>
          </w:p>
        </w:tc>
        <w:tc>
          <w:tcPr>
            <w:tcW w:w="2266" w:type="dxa"/>
            <w:vMerge/>
          </w:tcPr>
          <w:p w:rsidR="003E2D0A" w:rsidRPr="00F77B0C" w:rsidRDefault="003E2D0A" w:rsidP="003E2D0A">
            <w:pPr>
              <w:jc w:val="center"/>
              <w:rPr>
                <w:lang w:val="fr-FR"/>
              </w:rPr>
            </w:pPr>
          </w:p>
        </w:tc>
      </w:tr>
      <w:tr w:rsidR="003E2D0A" w:rsidRPr="00F77B0C" w:rsidTr="009F2917">
        <w:tc>
          <w:tcPr>
            <w:tcW w:w="2265" w:type="dxa"/>
          </w:tcPr>
          <w:p w:rsidR="003E2D0A" w:rsidRPr="00F77B0C" w:rsidRDefault="003E2D0A" w:rsidP="003E2D0A">
            <w:pPr>
              <w:jc w:val="center"/>
              <w:rPr>
                <w:lang w:val="fr-FR"/>
              </w:rPr>
            </w:pPr>
            <w:r w:rsidRPr="00F77B0C">
              <w:rPr>
                <w:lang w:val="fr-FR"/>
              </w:rPr>
              <w:t>400A</w:t>
            </w:r>
          </w:p>
        </w:tc>
        <w:tc>
          <w:tcPr>
            <w:tcW w:w="2265" w:type="dxa"/>
          </w:tcPr>
          <w:p w:rsidR="003E2D0A" w:rsidRPr="00F77B0C" w:rsidRDefault="003E2D0A" w:rsidP="003E2D0A">
            <w:pPr>
              <w:jc w:val="center"/>
              <w:rPr>
                <w:lang w:val="fr-FR"/>
              </w:rPr>
            </w:pPr>
            <w:r w:rsidRPr="00F77B0C">
              <w:rPr>
                <w:lang w:val="fr-FR"/>
              </w:rPr>
              <w:t>0.3 – 419.9</w:t>
            </w:r>
          </w:p>
        </w:tc>
        <w:tc>
          <w:tcPr>
            <w:tcW w:w="2266" w:type="dxa"/>
          </w:tcPr>
          <w:p w:rsidR="003E2D0A" w:rsidRPr="00F77B0C" w:rsidRDefault="003E2D0A" w:rsidP="003E2D0A">
            <w:pPr>
              <w:jc w:val="center"/>
              <w:rPr>
                <w:lang w:val="fr-FR"/>
              </w:rPr>
            </w:pPr>
            <w:r w:rsidRPr="00F77B0C">
              <w:rPr>
                <w:lang w:val="fr-FR"/>
              </w:rPr>
              <w:t>2.0 – 400.0</w:t>
            </w:r>
          </w:p>
        </w:tc>
        <w:tc>
          <w:tcPr>
            <w:tcW w:w="2266" w:type="dxa"/>
            <w:vMerge/>
          </w:tcPr>
          <w:p w:rsidR="003E2D0A" w:rsidRPr="00F77B0C" w:rsidRDefault="003E2D0A" w:rsidP="003E2D0A">
            <w:pPr>
              <w:jc w:val="center"/>
              <w:rPr>
                <w:lang w:val="fr-FR"/>
              </w:rPr>
            </w:pPr>
          </w:p>
        </w:tc>
      </w:tr>
    </w:tbl>
    <w:p w:rsidR="009C12F2" w:rsidRPr="00F77B0C" w:rsidRDefault="00BA3BA2" w:rsidP="009C12F2">
      <w:pPr>
        <w:numPr>
          <w:ilvl w:val="0"/>
          <w:numId w:val="1"/>
        </w:numPr>
        <w:spacing w:after="0" w:line="240" w:lineRule="auto"/>
        <w:contextualSpacing/>
        <w:rPr>
          <w:lang w:val="nl-NL"/>
        </w:rPr>
      </w:pPr>
      <w:r w:rsidRPr="00F77B0C">
        <w:rPr>
          <w:lang w:val="nl-NL"/>
        </w:rPr>
        <w:t>Metingen</w:t>
      </w:r>
      <w:r>
        <w:rPr>
          <w:lang w:val="nl-NL"/>
        </w:rPr>
        <w:t xml:space="preserve"> onder </w:t>
      </w:r>
      <w:r w:rsidR="004D4B5B">
        <w:rPr>
          <w:lang w:val="nl-NL"/>
        </w:rPr>
        <w:t xml:space="preserve">het </w:t>
      </w:r>
      <w:r>
        <w:rPr>
          <w:lang w:val="nl-NL"/>
        </w:rPr>
        <w:t xml:space="preserve">begin van </w:t>
      </w:r>
      <w:r w:rsidR="004D4B5B">
        <w:rPr>
          <w:lang w:val="nl-NL"/>
        </w:rPr>
        <w:t xml:space="preserve">de </w:t>
      </w:r>
      <w:r>
        <w:rPr>
          <w:lang w:val="nl-NL"/>
        </w:rPr>
        <w:t xml:space="preserve">display range worden herleid tot </w:t>
      </w:r>
      <w:r w:rsidRPr="00F77B0C">
        <w:rPr>
          <w:lang w:val="nl-NL"/>
        </w:rPr>
        <w:t>0</w:t>
      </w:r>
      <w:r w:rsidR="009C12F2" w:rsidRPr="00F77B0C">
        <w:rPr>
          <w:lang w:val="nl-NL"/>
        </w:rPr>
        <w:t xml:space="preserve"> </w:t>
      </w:r>
    </w:p>
    <w:p w:rsidR="009C12F2" w:rsidRPr="00F77B0C" w:rsidRDefault="009C12F2" w:rsidP="00BA3BA2">
      <w:pPr>
        <w:spacing w:after="0" w:line="240" w:lineRule="auto"/>
        <w:ind w:left="360"/>
        <w:contextualSpacing/>
        <w:rPr>
          <w:lang w:val="nl-NL"/>
        </w:rPr>
      </w:pPr>
    </w:p>
    <w:p w:rsidR="009C12F2" w:rsidRDefault="009C12F2" w:rsidP="009C12F2">
      <w:pPr>
        <w:spacing w:after="0" w:line="240" w:lineRule="auto"/>
        <w:ind w:left="720"/>
        <w:contextualSpacing/>
        <w:rPr>
          <w:lang w:val="nl-NL"/>
        </w:rPr>
      </w:pPr>
    </w:p>
    <w:p w:rsidR="00BC5848" w:rsidRPr="00F77B0C" w:rsidRDefault="00BC5848" w:rsidP="009C12F2">
      <w:pPr>
        <w:spacing w:after="0" w:line="240" w:lineRule="auto"/>
        <w:ind w:left="720"/>
        <w:contextualSpacing/>
        <w:rPr>
          <w:lang w:val="nl-NL"/>
        </w:rPr>
      </w:pPr>
    </w:p>
    <w:p w:rsidR="007022CF" w:rsidRDefault="009C12F2" w:rsidP="009C12F2">
      <w:pPr>
        <w:spacing w:after="0" w:line="240" w:lineRule="auto"/>
        <w:contextualSpacing/>
        <w:rPr>
          <w:lang w:val="nl-NL"/>
        </w:rPr>
      </w:pPr>
      <w:r w:rsidRPr="00F77B0C">
        <w:rPr>
          <w:lang w:val="nl-NL"/>
        </w:rPr>
        <w:t>Crestfactor (CF</w:t>
      </w:r>
      <w:r w:rsidR="00B966AE" w:rsidRPr="00F77B0C">
        <w:rPr>
          <w:lang w:val="nl-NL"/>
        </w:rPr>
        <w:t>):</w:t>
      </w:r>
      <w:r w:rsidR="00B966AE">
        <w:rPr>
          <w:lang w:val="nl-NL"/>
        </w:rPr>
        <w:t xml:space="preserve"> •</w:t>
      </w:r>
      <w:r w:rsidR="00ED3B9E">
        <w:rPr>
          <w:lang w:val="nl-NL"/>
        </w:rPr>
        <w:t xml:space="preserve"> volle</w:t>
      </w:r>
      <w:r w:rsidR="007022CF">
        <w:rPr>
          <w:lang w:val="nl-NL"/>
        </w:rPr>
        <w:t xml:space="preserve"> schaal CF &lt; 1.6</w:t>
      </w:r>
    </w:p>
    <w:p w:rsidR="009C12F2" w:rsidRPr="00F77B0C" w:rsidRDefault="00ED3B9E" w:rsidP="00ED3B9E">
      <w:pPr>
        <w:spacing w:after="0" w:line="240" w:lineRule="auto"/>
        <w:contextualSpacing/>
        <w:rPr>
          <w:lang w:val="nl-NL"/>
        </w:rPr>
      </w:pPr>
      <w:r>
        <w:rPr>
          <w:lang w:val="nl-NL"/>
        </w:rPr>
        <w:t xml:space="preserve">                              • </w:t>
      </w:r>
      <w:r w:rsidR="007022CF">
        <w:rPr>
          <w:lang w:val="nl-NL"/>
        </w:rPr>
        <w:t>halve schaal CF &lt;</w:t>
      </w:r>
      <w:r>
        <w:rPr>
          <w:lang w:val="nl-NL"/>
        </w:rPr>
        <w:t xml:space="preserve"> </w:t>
      </w:r>
      <w:r w:rsidR="007022CF">
        <w:rPr>
          <w:lang w:val="nl-NL"/>
        </w:rPr>
        <w:t>3.2</w:t>
      </w:r>
    </w:p>
    <w:p w:rsidR="009C12F2" w:rsidRPr="00F77B0C" w:rsidRDefault="009C12F2" w:rsidP="009C12F2">
      <w:pPr>
        <w:spacing w:after="0" w:line="240" w:lineRule="auto"/>
        <w:contextualSpacing/>
        <w:rPr>
          <w:lang w:val="nl-NL"/>
        </w:rPr>
      </w:pPr>
      <w:r w:rsidRPr="00F77B0C">
        <w:rPr>
          <w:lang w:val="nl-NL"/>
        </w:rPr>
        <w:t xml:space="preserve">Effectieve crestwaarden zijn </w:t>
      </w:r>
      <w:r w:rsidR="007022CF" w:rsidRPr="007022CF">
        <w:rPr>
          <w:sz w:val="32"/>
          <w:szCs w:val="32"/>
          <w:lang w:val="nl-NL"/>
        </w:rPr>
        <w:t>√</w:t>
      </w:r>
      <w:r w:rsidRPr="00F77B0C">
        <w:rPr>
          <w:lang w:val="nl-NL"/>
        </w:rPr>
        <w:t>2</w:t>
      </w:r>
      <w:r w:rsidR="007022CF">
        <w:rPr>
          <w:lang w:val="nl-NL"/>
        </w:rPr>
        <w:t xml:space="preserve"> </w:t>
      </w:r>
      <w:r w:rsidRPr="00F77B0C">
        <w:rPr>
          <w:lang w:val="nl-NL"/>
        </w:rPr>
        <w:t>x de maximale waarden in elk bereik.</w:t>
      </w:r>
    </w:p>
    <w:p w:rsidR="009C12F2" w:rsidRDefault="009C12F2" w:rsidP="009C12F2">
      <w:pPr>
        <w:spacing w:after="0" w:line="240" w:lineRule="auto"/>
        <w:contextualSpacing/>
        <w:rPr>
          <w:lang w:val="nl-NL"/>
        </w:rPr>
      </w:pPr>
    </w:p>
    <w:p w:rsidR="00BC5848" w:rsidRPr="00F77B0C" w:rsidRDefault="00BC5848" w:rsidP="009C12F2">
      <w:pPr>
        <w:spacing w:after="0" w:line="240" w:lineRule="auto"/>
        <w:contextualSpacing/>
        <w:rPr>
          <w:lang w:val="nl-NL"/>
        </w:rPr>
      </w:pPr>
    </w:p>
    <w:p w:rsidR="009C12F2" w:rsidRPr="00F77B0C" w:rsidRDefault="00ED3B9E" w:rsidP="009C12F2">
      <w:pPr>
        <w:spacing w:after="0" w:line="240" w:lineRule="auto"/>
        <w:contextualSpacing/>
        <w:rPr>
          <w:lang w:val="nl-NL"/>
        </w:rPr>
      </w:pPr>
      <w:r>
        <w:rPr>
          <w:lang w:val="nl-NL"/>
        </w:rPr>
        <w:t>•</w:t>
      </w:r>
      <w:r w:rsidR="009C12F2" w:rsidRPr="00F77B0C">
        <w:rPr>
          <w:lang w:val="nl-NL"/>
        </w:rPr>
        <w:t>Invloed van de positie van de sensor</w:t>
      </w:r>
    </w:p>
    <w:p w:rsidR="009C12F2" w:rsidRPr="00F77B0C" w:rsidRDefault="009C12F2" w:rsidP="009C12F2">
      <w:pPr>
        <w:spacing w:after="0" w:line="240" w:lineRule="auto"/>
        <w:contextualSpacing/>
        <w:rPr>
          <w:lang w:val="nl-NL"/>
        </w:rPr>
      </w:pPr>
      <w:r w:rsidRPr="00F77B0C">
        <w:rPr>
          <w:lang w:val="nl-NL"/>
        </w:rPr>
        <w:t xml:space="preserve">De </w:t>
      </w:r>
      <w:r w:rsidR="00B049B7" w:rsidRPr="00F77B0C">
        <w:rPr>
          <w:lang w:val="nl-NL"/>
        </w:rPr>
        <w:t>nauwkeurigheid</w:t>
      </w:r>
      <w:r w:rsidRPr="00F77B0C">
        <w:rPr>
          <w:lang w:val="nl-NL"/>
        </w:rPr>
        <w:t xml:space="preserve"> van de meting is gegarandeerd wanneer het gemeten voorwerp in het midden van de sensor geplaatst wordt.</w:t>
      </w:r>
    </w:p>
    <w:p w:rsidR="009C12F2" w:rsidRDefault="009C12F2" w:rsidP="009C12F2">
      <w:pPr>
        <w:spacing w:after="0" w:line="240" w:lineRule="auto"/>
        <w:contextualSpacing/>
        <w:rPr>
          <w:lang w:val="nl-NL"/>
        </w:rPr>
      </w:pPr>
      <w:r w:rsidRPr="00F77B0C">
        <w:rPr>
          <w:lang w:val="nl-NL"/>
        </w:rPr>
        <w:t xml:space="preserve">Men moet rekening houden met volgende fouten </w:t>
      </w:r>
      <w:r w:rsidR="00B049B7" w:rsidRPr="00F77B0C">
        <w:rPr>
          <w:lang w:val="nl-NL"/>
        </w:rPr>
        <w:t>en ze optellen bij de nauwkeurigheid afhankelijk van de afstand tot de centrale positie.</w:t>
      </w:r>
    </w:p>
    <w:p w:rsidR="00BC5848" w:rsidRPr="00F77B0C" w:rsidRDefault="00BC5848" w:rsidP="009C12F2">
      <w:pPr>
        <w:spacing w:after="0" w:line="240" w:lineRule="auto"/>
        <w:contextualSpacing/>
        <w:rPr>
          <w:lang w:val="nl-NL"/>
        </w:rPr>
      </w:pPr>
    </w:p>
    <w:p w:rsidR="00B049B7" w:rsidRPr="00F77B0C" w:rsidRDefault="00B049B7" w:rsidP="009C12F2">
      <w:pPr>
        <w:spacing w:after="0" w:line="240" w:lineRule="auto"/>
        <w:contextualSpacing/>
        <w:rPr>
          <w:lang w:val="nl-NL"/>
        </w:rPr>
      </w:pPr>
    </w:p>
    <w:tbl>
      <w:tblPr>
        <w:tblStyle w:val="Tabelraster1"/>
        <w:tblW w:w="0" w:type="auto"/>
        <w:tblLook w:val="04A0" w:firstRow="1" w:lastRow="0" w:firstColumn="1" w:lastColumn="0" w:noHBand="0" w:noVBand="1"/>
      </w:tblPr>
      <w:tblGrid>
        <w:gridCol w:w="2689"/>
        <w:gridCol w:w="3402"/>
      </w:tblGrid>
      <w:tr w:rsidR="00B049B7" w:rsidRPr="00F77B0C" w:rsidTr="009F2917">
        <w:tc>
          <w:tcPr>
            <w:tcW w:w="2689" w:type="dxa"/>
          </w:tcPr>
          <w:p w:rsidR="00B049B7" w:rsidRPr="00F77B0C" w:rsidRDefault="00B049B7" w:rsidP="00B049B7">
            <w:pPr>
              <w:jc w:val="center"/>
              <w:rPr>
                <w:lang w:val="nl-NL"/>
              </w:rPr>
            </w:pPr>
            <w:r w:rsidRPr="00F77B0C">
              <w:rPr>
                <w:lang w:val="nl-NL"/>
              </w:rPr>
              <w:t>Afstand van het centrum</w:t>
            </w:r>
          </w:p>
        </w:tc>
        <w:tc>
          <w:tcPr>
            <w:tcW w:w="3402" w:type="dxa"/>
          </w:tcPr>
          <w:p w:rsidR="00B049B7" w:rsidRPr="00F77B0C" w:rsidRDefault="00B049B7" w:rsidP="00B049B7">
            <w:pPr>
              <w:jc w:val="center"/>
              <w:rPr>
                <w:lang w:val="nl-NL"/>
              </w:rPr>
            </w:pPr>
            <w:r w:rsidRPr="00F77B0C">
              <w:rPr>
                <w:lang w:val="nl-NL"/>
              </w:rPr>
              <w:t>In aanmerking te nemen fouten</w:t>
            </w:r>
          </w:p>
        </w:tc>
      </w:tr>
      <w:tr w:rsidR="00B049B7" w:rsidRPr="00F77B0C" w:rsidTr="009F2917">
        <w:tc>
          <w:tcPr>
            <w:tcW w:w="2689" w:type="dxa"/>
          </w:tcPr>
          <w:p w:rsidR="00B049B7" w:rsidRPr="00F77B0C" w:rsidRDefault="00B049B7" w:rsidP="00B049B7">
            <w:pPr>
              <w:jc w:val="center"/>
              <w:rPr>
                <w:lang w:val="nl-NL"/>
              </w:rPr>
            </w:pPr>
            <w:r w:rsidRPr="00F77B0C">
              <w:rPr>
                <w:lang w:val="nl-NL"/>
              </w:rPr>
              <w:t>Straal 25 mm (ø50)</w:t>
            </w:r>
          </w:p>
        </w:tc>
        <w:tc>
          <w:tcPr>
            <w:tcW w:w="3402" w:type="dxa"/>
          </w:tcPr>
          <w:p w:rsidR="00B049B7" w:rsidRPr="00F77B0C" w:rsidRDefault="00B049B7" w:rsidP="00B049B7">
            <w:pPr>
              <w:jc w:val="center"/>
              <w:rPr>
                <w:lang w:val="nl-NL"/>
              </w:rPr>
            </w:pPr>
            <w:r w:rsidRPr="00F77B0C">
              <w:rPr>
                <w:lang w:val="nl-NL"/>
              </w:rPr>
              <w:t>±1.0%</w:t>
            </w:r>
          </w:p>
        </w:tc>
      </w:tr>
      <w:tr w:rsidR="00B049B7" w:rsidRPr="00F77B0C" w:rsidTr="009F2917">
        <w:tc>
          <w:tcPr>
            <w:tcW w:w="2689" w:type="dxa"/>
          </w:tcPr>
          <w:p w:rsidR="00B049B7" w:rsidRPr="00F77B0C" w:rsidRDefault="00B049B7" w:rsidP="00B049B7">
            <w:pPr>
              <w:jc w:val="center"/>
              <w:rPr>
                <w:lang w:val="nl-NL"/>
              </w:rPr>
            </w:pPr>
            <w:r w:rsidRPr="00F77B0C">
              <w:rPr>
                <w:lang w:val="nl-NL"/>
              </w:rPr>
              <w:t>Straal 35 mm (ø70)</w:t>
            </w:r>
          </w:p>
        </w:tc>
        <w:tc>
          <w:tcPr>
            <w:tcW w:w="3402" w:type="dxa"/>
          </w:tcPr>
          <w:p w:rsidR="00B049B7" w:rsidRPr="00F77B0C" w:rsidRDefault="00B049B7" w:rsidP="00B049B7">
            <w:pPr>
              <w:jc w:val="center"/>
              <w:rPr>
                <w:lang w:val="nl-NL"/>
              </w:rPr>
            </w:pPr>
            <w:r w:rsidRPr="00F77B0C">
              <w:rPr>
                <w:lang w:val="nl-NL"/>
              </w:rPr>
              <w:t>±2.0%</w:t>
            </w:r>
          </w:p>
        </w:tc>
      </w:tr>
    </w:tbl>
    <w:p w:rsidR="00B049B7" w:rsidRPr="00F77B0C" w:rsidRDefault="00B049B7" w:rsidP="009C12F2">
      <w:pPr>
        <w:spacing w:after="0" w:line="240" w:lineRule="auto"/>
        <w:contextualSpacing/>
        <w:rPr>
          <w:lang w:val="nl-NL"/>
        </w:rPr>
      </w:pPr>
    </w:p>
    <w:p w:rsidR="00B049B7" w:rsidRPr="00F77B0C" w:rsidRDefault="00B049B7" w:rsidP="009C12F2">
      <w:pPr>
        <w:spacing w:after="0" w:line="240" w:lineRule="auto"/>
        <w:contextualSpacing/>
        <w:rPr>
          <w:lang w:val="nl-NL"/>
        </w:rPr>
      </w:pPr>
    </w:p>
    <w:p w:rsidR="00B049B7" w:rsidRPr="00F77B0C" w:rsidRDefault="00B049B7" w:rsidP="009C12F2">
      <w:pPr>
        <w:spacing w:after="0" w:line="240" w:lineRule="auto"/>
        <w:contextualSpacing/>
        <w:rPr>
          <w:lang w:val="nl-NL"/>
        </w:rPr>
      </w:pPr>
      <w:r w:rsidRPr="00F77B0C">
        <w:rPr>
          <w:noProof/>
          <w:lang w:val="nl-BE" w:eastAsia="nl-BE"/>
        </w:rPr>
        <w:drawing>
          <wp:inline distT="0" distB="0" distL="0" distR="0" wp14:anchorId="16BBF58E">
            <wp:extent cx="1390015" cy="1341120"/>
            <wp:effectExtent l="0" t="0" r="63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0015" cy="1341120"/>
                    </a:xfrm>
                    <a:prstGeom prst="rect">
                      <a:avLst/>
                    </a:prstGeom>
                    <a:noFill/>
                  </pic:spPr>
                </pic:pic>
              </a:graphicData>
            </a:graphic>
          </wp:inline>
        </w:drawing>
      </w:r>
    </w:p>
    <w:p w:rsidR="00B049B7" w:rsidRPr="00F77B0C" w:rsidRDefault="00B049B7" w:rsidP="009C12F2">
      <w:pPr>
        <w:spacing w:after="0" w:line="240" w:lineRule="auto"/>
        <w:contextualSpacing/>
        <w:rPr>
          <w:lang w:val="nl-NL"/>
        </w:rPr>
      </w:pPr>
    </w:p>
    <w:p w:rsidR="00B049B7" w:rsidRPr="00F77B0C" w:rsidRDefault="00B049B7" w:rsidP="009C12F2">
      <w:pPr>
        <w:spacing w:after="0" w:line="240" w:lineRule="auto"/>
        <w:contextualSpacing/>
        <w:rPr>
          <w:lang w:val="nl-NL"/>
        </w:rPr>
      </w:pPr>
    </w:p>
    <w:p w:rsidR="00B049B7" w:rsidRPr="00F77B0C" w:rsidRDefault="00B049B7" w:rsidP="009C12F2">
      <w:pPr>
        <w:spacing w:after="0" w:line="240" w:lineRule="auto"/>
        <w:contextualSpacing/>
        <w:rPr>
          <w:lang w:val="nl-NL"/>
        </w:rPr>
      </w:pPr>
    </w:p>
    <w:p w:rsidR="00B049B7" w:rsidRPr="00F77B0C" w:rsidRDefault="00B049B7" w:rsidP="009C12F2">
      <w:pPr>
        <w:spacing w:after="0" w:line="240" w:lineRule="auto"/>
        <w:contextualSpacing/>
        <w:rPr>
          <w:lang w:val="nl-NL"/>
        </w:rPr>
      </w:pPr>
    </w:p>
    <w:p w:rsidR="00BC5848" w:rsidRDefault="00BC5848">
      <w:pPr>
        <w:rPr>
          <w:lang w:val="nl-NL"/>
        </w:rPr>
      </w:pPr>
      <w:r>
        <w:rPr>
          <w:lang w:val="nl-NL"/>
        </w:rPr>
        <w:br w:type="page"/>
      </w:r>
    </w:p>
    <w:p w:rsidR="00B049B7" w:rsidRPr="00F77B0C" w:rsidRDefault="00B049B7" w:rsidP="009C12F2">
      <w:pPr>
        <w:spacing w:after="0" w:line="240" w:lineRule="auto"/>
        <w:contextualSpacing/>
        <w:rPr>
          <w:lang w:val="nl-NL"/>
        </w:rPr>
      </w:pPr>
      <w:r w:rsidRPr="00F77B0C">
        <w:rPr>
          <w:lang w:val="nl-NL"/>
        </w:rPr>
        <w:lastRenderedPageBreak/>
        <w:t>Toegepaste normen:</w:t>
      </w:r>
    </w:p>
    <w:p w:rsidR="00B049B7" w:rsidRPr="00F77B0C" w:rsidRDefault="00B049B7" w:rsidP="00B049B7">
      <w:pPr>
        <w:spacing w:after="0" w:line="240" w:lineRule="auto"/>
        <w:ind w:firstLine="708"/>
        <w:rPr>
          <w:lang w:val="fr-FR"/>
        </w:rPr>
      </w:pPr>
      <w:r w:rsidRPr="00F77B0C">
        <w:rPr>
          <w:lang w:val="fr-FR"/>
        </w:rPr>
        <w:t>IEC 61010-1, IEC 61010-030</w:t>
      </w:r>
    </w:p>
    <w:p w:rsidR="00B049B7" w:rsidRPr="00F77B0C" w:rsidRDefault="00B049B7" w:rsidP="00B049B7">
      <w:pPr>
        <w:spacing w:after="0" w:line="240" w:lineRule="auto"/>
        <w:rPr>
          <w:lang w:val="fr-FR"/>
        </w:rPr>
      </w:pPr>
      <w:r w:rsidRPr="00F77B0C">
        <w:rPr>
          <w:lang w:val="fr-FR"/>
        </w:rPr>
        <w:tab/>
        <w:t>CAT III 1000V, CAT IV 600V Degré de pollution 2</w:t>
      </w:r>
    </w:p>
    <w:p w:rsidR="00B049B7" w:rsidRPr="00F77B0C" w:rsidRDefault="00B049B7" w:rsidP="00B049B7">
      <w:pPr>
        <w:spacing w:after="0" w:line="240" w:lineRule="auto"/>
        <w:rPr>
          <w:lang w:val="fr-FR"/>
        </w:rPr>
      </w:pPr>
      <w:r w:rsidRPr="00F77B0C">
        <w:rPr>
          <w:lang w:val="fr-FR"/>
        </w:rPr>
        <w:tab/>
        <w:t xml:space="preserve">IEC 61010-2-032, IEC 61326-1(EMC) </w:t>
      </w:r>
    </w:p>
    <w:p w:rsidR="00B049B7" w:rsidRPr="00F77B0C" w:rsidRDefault="00B049B7" w:rsidP="00B049B7">
      <w:pPr>
        <w:spacing w:after="0" w:line="240" w:lineRule="auto"/>
        <w:rPr>
          <w:lang w:val="fr-FR"/>
        </w:rPr>
      </w:pPr>
      <w:r w:rsidRPr="00F77B0C">
        <w:rPr>
          <w:lang w:val="fr-FR"/>
        </w:rPr>
        <w:tab/>
        <w:t>IEC 65029 IP4.</w:t>
      </w:r>
    </w:p>
    <w:p w:rsidR="00B049B7" w:rsidRPr="00F77B0C" w:rsidRDefault="0069637A" w:rsidP="00B049B7">
      <w:pPr>
        <w:spacing w:after="0" w:line="240" w:lineRule="auto"/>
        <w:rPr>
          <w:lang w:val="nl-NL"/>
        </w:rPr>
      </w:pPr>
      <w:r w:rsidRPr="00F77B0C">
        <w:rPr>
          <w:lang w:val="nl-NL"/>
        </w:rPr>
        <w:t>Display:</w:t>
      </w:r>
    </w:p>
    <w:p w:rsidR="00B049B7" w:rsidRPr="00F77B0C" w:rsidRDefault="00B049B7" w:rsidP="00B049B7">
      <w:pPr>
        <w:spacing w:after="0" w:line="240" w:lineRule="auto"/>
        <w:rPr>
          <w:lang w:val="nl-NL"/>
        </w:rPr>
      </w:pPr>
      <w:r w:rsidRPr="00F77B0C">
        <w:rPr>
          <w:lang w:val="nl-NL"/>
        </w:rPr>
        <w:tab/>
      </w:r>
      <w:r w:rsidR="0069637A" w:rsidRPr="00F77B0C">
        <w:rPr>
          <w:lang w:val="nl-NL"/>
        </w:rPr>
        <w:t>Lcd</w:t>
      </w:r>
      <w:r w:rsidRPr="00F77B0C">
        <w:rPr>
          <w:lang w:val="nl-NL"/>
        </w:rPr>
        <w:t>, max. 4200 meetpunten.</w:t>
      </w:r>
    </w:p>
    <w:p w:rsidR="00B049B7" w:rsidRPr="00F77B0C" w:rsidRDefault="0069637A" w:rsidP="00B049B7">
      <w:pPr>
        <w:spacing w:after="0" w:line="240" w:lineRule="auto"/>
        <w:rPr>
          <w:lang w:val="nl-NL"/>
        </w:rPr>
      </w:pPr>
      <w:r w:rsidRPr="00F77B0C">
        <w:rPr>
          <w:lang w:val="nl-NL"/>
        </w:rPr>
        <w:t>Vernieuwingsfrequentie:</w:t>
      </w:r>
    </w:p>
    <w:p w:rsidR="00B049B7" w:rsidRPr="00F77B0C" w:rsidRDefault="00B049B7" w:rsidP="00B049B7">
      <w:pPr>
        <w:spacing w:after="0" w:line="240" w:lineRule="auto"/>
        <w:rPr>
          <w:lang w:val="nl-NL"/>
        </w:rPr>
      </w:pPr>
      <w:r w:rsidRPr="00F77B0C">
        <w:rPr>
          <w:lang w:val="nl-NL"/>
        </w:rPr>
        <w:tab/>
        <w:t>Ong. 2x seconde.</w:t>
      </w:r>
    </w:p>
    <w:p w:rsidR="00B049B7" w:rsidRPr="00F77B0C" w:rsidRDefault="00B049B7" w:rsidP="00B049B7">
      <w:pPr>
        <w:spacing w:after="0" w:line="240" w:lineRule="auto"/>
        <w:rPr>
          <w:lang w:val="nl-NL"/>
        </w:rPr>
      </w:pPr>
      <w:r w:rsidRPr="00F77B0C">
        <w:rPr>
          <w:lang w:val="nl-NL"/>
        </w:rPr>
        <w:t>Gebruik:</w:t>
      </w:r>
    </w:p>
    <w:p w:rsidR="00B049B7" w:rsidRPr="00F77B0C" w:rsidRDefault="00B049B7" w:rsidP="00B049B7">
      <w:pPr>
        <w:spacing w:after="0" w:line="240" w:lineRule="auto"/>
        <w:ind w:firstLine="708"/>
        <w:rPr>
          <w:lang w:val="nl-NL"/>
        </w:rPr>
      </w:pPr>
      <w:r w:rsidRPr="00F77B0C">
        <w:rPr>
          <w:lang w:val="nl-NL"/>
        </w:rPr>
        <w:t>Binnenshuis, max. werkhoogte 2000m.</w:t>
      </w:r>
    </w:p>
    <w:p w:rsidR="00B049B7" w:rsidRPr="00F77B0C" w:rsidRDefault="00B049B7" w:rsidP="00B049B7">
      <w:pPr>
        <w:spacing w:after="0" w:line="240" w:lineRule="auto"/>
        <w:rPr>
          <w:lang w:val="nl-NL"/>
        </w:rPr>
      </w:pPr>
      <w:r w:rsidRPr="00F77B0C">
        <w:rPr>
          <w:lang w:val="nl-NL"/>
        </w:rPr>
        <w:t>Bedrijfstemperatuur- en vochtigheid:</w:t>
      </w:r>
    </w:p>
    <w:p w:rsidR="00B049B7" w:rsidRPr="00F77B0C" w:rsidRDefault="00B049B7" w:rsidP="00B049B7">
      <w:pPr>
        <w:spacing w:after="0" w:line="240" w:lineRule="auto"/>
        <w:rPr>
          <w:lang w:val="nl-NL"/>
        </w:rPr>
      </w:pPr>
      <w:r w:rsidRPr="00F77B0C">
        <w:rPr>
          <w:lang w:val="nl-NL"/>
        </w:rPr>
        <w:tab/>
        <w:t>0 tot 50°C R.V. 80% of minder (zonder condensatie).</w:t>
      </w:r>
    </w:p>
    <w:p w:rsidR="00B049B7" w:rsidRPr="00F77B0C" w:rsidRDefault="00B049B7" w:rsidP="00B049B7">
      <w:pPr>
        <w:spacing w:after="0" w:line="240" w:lineRule="auto"/>
        <w:rPr>
          <w:lang w:val="nl-NL"/>
        </w:rPr>
      </w:pPr>
      <w:r w:rsidRPr="00F77B0C">
        <w:rPr>
          <w:lang w:val="nl-NL"/>
        </w:rPr>
        <w:t>Bewaartemperatuur- en vochtigheid:</w:t>
      </w:r>
    </w:p>
    <w:p w:rsidR="00B049B7" w:rsidRPr="00F77B0C" w:rsidRDefault="00B049B7" w:rsidP="00B049B7">
      <w:pPr>
        <w:spacing w:after="0" w:line="240" w:lineRule="auto"/>
        <w:rPr>
          <w:lang w:val="nl-NL"/>
        </w:rPr>
      </w:pPr>
      <w:r w:rsidRPr="00F77B0C">
        <w:rPr>
          <w:lang w:val="nl-NL"/>
        </w:rPr>
        <w:tab/>
        <w:t>-10 tot 60°C R.V. 70% of minder (zonder condensatie).</w:t>
      </w:r>
    </w:p>
    <w:p w:rsidR="00B049B7" w:rsidRPr="00F77B0C" w:rsidRDefault="00B049B7" w:rsidP="00B049B7">
      <w:pPr>
        <w:spacing w:after="0" w:line="240" w:lineRule="auto"/>
        <w:rPr>
          <w:lang w:val="nl-NL"/>
        </w:rPr>
      </w:pPr>
      <w:r w:rsidRPr="00F77B0C">
        <w:rPr>
          <w:lang w:val="nl-NL"/>
        </w:rPr>
        <w:t>Voeding:</w:t>
      </w:r>
    </w:p>
    <w:p w:rsidR="00B049B7" w:rsidRPr="00F77B0C" w:rsidRDefault="00B049B7" w:rsidP="00B049B7">
      <w:pPr>
        <w:spacing w:after="0" w:line="240" w:lineRule="auto"/>
        <w:rPr>
          <w:lang w:val="nl-NL"/>
        </w:rPr>
      </w:pPr>
      <w:r w:rsidRPr="00F77B0C">
        <w:rPr>
          <w:lang w:val="nl-NL"/>
        </w:rPr>
        <w:tab/>
        <w:t xml:space="preserve">2 x </w:t>
      </w:r>
      <w:r w:rsidR="00C17FD1" w:rsidRPr="00F77B0C">
        <w:rPr>
          <w:lang w:val="nl-NL"/>
        </w:rPr>
        <w:t>AAA-batterijen</w:t>
      </w:r>
      <w:r w:rsidR="00EB3D72" w:rsidRPr="00F77B0C">
        <w:rPr>
          <w:lang w:val="nl-NL"/>
        </w:rPr>
        <w:t xml:space="preserve"> </w:t>
      </w:r>
      <w:r w:rsidRPr="00F77B0C">
        <w:rPr>
          <w:lang w:val="nl-NL"/>
        </w:rPr>
        <w:t>(</w:t>
      </w:r>
      <w:r w:rsidR="00EB3D72" w:rsidRPr="00F77B0C">
        <w:rPr>
          <w:lang w:val="nl-NL"/>
        </w:rPr>
        <w:t xml:space="preserve">gebruik van </w:t>
      </w:r>
      <w:r w:rsidRPr="00F77B0C">
        <w:rPr>
          <w:lang w:val="nl-NL"/>
        </w:rPr>
        <w:t xml:space="preserve">LR03 </w:t>
      </w:r>
      <w:r w:rsidR="00EB3D72" w:rsidRPr="00F77B0C">
        <w:rPr>
          <w:lang w:val="nl-NL"/>
        </w:rPr>
        <w:t>batterijen is aanbevolen</w:t>
      </w:r>
      <w:r w:rsidRPr="00F77B0C">
        <w:rPr>
          <w:lang w:val="nl-NL"/>
        </w:rPr>
        <w:t>).</w:t>
      </w:r>
    </w:p>
    <w:p w:rsidR="00B049B7" w:rsidRPr="00F77B0C" w:rsidRDefault="00EB3D72" w:rsidP="00B049B7">
      <w:pPr>
        <w:spacing w:after="0" w:line="240" w:lineRule="auto"/>
        <w:rPr>
          <w:lang w:val="nl-NL"/>
        </w:rPr>
      </w:pPr>
      <w:r w:rsidRPr="00F77B0C">
        <w:rPr>
          <w:lang w:val="nl-NL"/>
        </w:rPr>
        <w:t xml:space="preserve">Levensduur </w:t>
      </w:r>
      <w:r w:rsidR="00C17FD1" w:rsidRPr="00F77B0C">
        <w:rPr>
          <w:lang w:val="nl-NL"/>
        </w:rPr>
        <w:t>batterijen:</w:t>
      </w:r>
    </w:p>
    <w:p w:rsidR="00B049B7" w:rsidRPr="00F77B0C" w:rsidRDefault="00B049B7" w:rsidP="00B049B7">
      <w:pPr>
        <w:spacing w:after="0" w:line="240" w:lineRule="auto"/>
        <w:rPr>
          <w:lang w:val="nl-NL"/>
        </w:rPr>
      </w:pPr>
      <w:r w:rsidRPr="00F77B0C">
        <w:rPr>
          <w:lang w:val="nl-NL"/>
        </w:rPr>
        <w:tab/>
      </w:r>
      <w:r w:rsidR="00EB3D72" w:rsidRPr="00F77B0C">
        <w:rPr>
          <w:lang w:val="nl-NL"/>
        </w:rPr>
        <w:t>Ong</w:t>
      </w:r>
      <w:r w:rsidRPr="00F77B0C">
        <w:rPr>
          <w:lang w:val="nl-NL"/>
        </w:rPr>
        <w:t>. 120</w:t>
      </w:r>
      <w:r w:rsidR="00EB3D72" w:rsidRPr="00F77B0C">
        <w:rPr>
          <w:lang w:val="nl-NL"/>
        </w:rPr>
        <w:t>u</w:t>
      </w:r>
      <w:r w:rsidRPr="00F77B0C">
        <w:rPr>
          <w:lang w:val="nl-NL"/>
        </w:rPr>
        <w:t xml:space="preserve"> </w:t>
      </w:r>
      <w:r w:rsidR="00EB3D72" w:rsidRPr="00F77B0C">
        <w:rPr>
          <w:lang w:val="nl-NL"/>
        </w:rPr>
        <w:t>ononderbroken</w:t>
      </w:r>
      <w:r w:rsidRPr="00F77B0C">
        <w:rPr>
          <w:lang w:val="nl-NL"/>
        </w:rPr>
        <w:t xml:space="preserve"> (</w:t>
      </w:r>
      <w:r w:rsidR="00EB3D72" w:rsidRPr="00F77B0C">
        <w:rPr>
          <w:lang w:val="nl-NL"/>
        </w:rPr>
        <w:t>achtergrondverlichting uitgeschakeld</w:t>
      </w:r>
      <w:r w:rsidRPr="00F77B0C">
        <w:rPr>
          <w:lang w:val="nl-NL"/>
        </w:rPr>
        <w:t>).</w:t>
      </w:r>
    </w:p>
    <w:p w:rsidR="00B049B7" w:rsidRPr="00F77B0C" w:rsidRDefault="00C17FD1" w:rsidP="00B049B7">
      <w:pPr>
        <w:spacing w:after="0" w:line="240" w:lineRule="auto"/>
        <w:rPr>
          <w:lang w:val="nl-NL"/>
        </w:rPr>
      </w:pPr>
      <w:r w:rsidRPr="00F77B0C">
        <w:rPr>
          <w:lang w:val="nl-NL"/>
        </w:rPr>
        <w:t>Batterijstatusindicatie:</w:t>
      </w:r>
    </w:p>
    <w:p w:rsidR="00B049B7" w:rsidRPr="00F77B0C" w:rsidRDefault="00B049B7" w:rsidP="00B049B7">
      <w:pPr>
        <w:spacing w:after="0" w:line="240" w:lineRule="auto"/>
        <w:rPr>
          <w:lang w:val="nl-NL"/>
        </w:rPr>
      </w:pPr>
      <w:r w:rsidRPr="00F77B0C">
        <w:rPr>
          <w:lang w:val="nl-NL"/>
        </w:rPr>
        <w:tab/>
      </w:r>
      <w:r w:rsidR="00C80F41" w:rsidRPr="00F77B0C">
        <w:rPr>
          <w:noProof/>
          <w:lang w:val="nl-BE" w:eastAsia="nl-BE"/>
        </w:rPr>
        <w:drawing>
          <wp:inline distT="0" distB="0" distL="0" distR="0">
            <wp:extent cx="541020" cy="21336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1020" cy="213360"/>
                    </a:xfrm>
                    <a:prstGeom prst="rect">
                      <a:avLst/>
                    </a:prstGeom>
                    <a:noFill/>
                    <a:ln>
                      <a:noFill/>
                    </a:ln>
                  </pic:spPr>
                </pic:pic>
              </a:graphicData>
            </a:graphic>
          </wp:inline>
        </w:drawing>
      </w:r>
      <w:r w:rsidR="00C80F41" w:rsidRPr="00F77B0C">
        <w:rPr>
          <w:lang w:val="nl-NL"/>
        </w:rPr>
        <w:t>verschijnt als de batterijspanning lager is dan 2.3V</w:t>
      </w:r>
      <w:r w:rsidRPr="00F77B0C">
        <w:rPr>
          <w:lang w:val="nl-NL"/>
        </w:rPr>
        <w:t>.</w:t>
      </w:r>
      <w:r w:rsidRPr="00F77B0C">
        <w:rPr>
          <w:lang w:val="nl-NL"/>
        </w:rPr>
        <w:tab/>
      </w:r>
    </w:p>
    <w:p w:rsidR="00B049B7" w:rsidRPr="00F77B0C" w:rsidRDefault="00C80F41" w:rsidP="00B049B7">
      <w:pPr>
        <w:spacing w:after="0" w:line="240" w:lineRule="auto"/>
        <w:rPr>
          <w:lang w:val="nl-NL"/>
        </w:rPr>
      </w:pPr>
      <w:r w:rsidRPr="00F77B0C">
        <w:rPr>
          <w:lang w:val="nl-NL"/>
        </w:rPr>
        <w:t>Automatische sluimerfunctie</w:t>
      </w:r>
      <w:r w:rsidR="00B049B7" w:rsidRPr="00F77B0C">
        <w:rPr>
          <w:lang w:val="nl-NL"/>
        </w:rPr>
        <w:t>:</w:t>
      </w:r>
    </w:p>
    <w:p w:rsidR="00B049B7" w:rsidRPr="00F77B0C" w:rsidRDefault="00C80F41" w:rsidP="00B049B7">
      <w:pPr>
        <w:spacing w:after="0" w:line="240" w:lineRule="auto"/>
        <w:ind w:left="708"/>
        <w:rPr>
          <w:lang w:val="nl-NL"/>
        </w:rPr>
      </w:pPr>
      <w:r w:rsidRPr="00F77B0C">
        <w:rPr>
          <w:lang w:val="nl-NL"/>
        </w:rPr>
        <w:t>Het toestel valt automatisch uit 10 min. na de laatste handeling</w:t>
      </w:r>
      <w:r w:rsidR="00B049B7" w:rsidRPr="00F77B0C">
        <w:rPr>
          <w:lang w:val="nl-NL"/>
        </w:rPr>
        <w:t>.</w:t>
      </w:r>
    </w:p>
    <w:p w:rsidR="00B049B7" w:rsidRPr="00F77B0C" w:rsidRDefault="00C17FD1" w:rsidP="00B049B7">
      <w:pPr>
        <w:spacing w:after="0" w:line="240" w:lineRule="auto"/>
        <w:rPr>
          <w:lang w:val="nl-NL"/>
        </w:rPr>
      </w:pPr>
      <w:r w:rsidRPr="00F77B0C">
        <w:rPr>
          <w:lang w:val="nl-NL"/>
        </w:rPr>
        <w:t>Overspanningsbeveiliging</w:t>
      </w:r>
      <w:r w:rsidR="00B049B7" w:rsidRPr="00F77B0C">
        <w:rPr>
          <w:lang w:val="nl-NL"/>
        </w:rPr>
        <w:t>:</w:t>
      </w:r>
    </w:p>
    <w:p w:rsidR="00B049B7" w:rsidRPr="00F77B0C" w:rsidRDefault="00B049B7" w:rsidP="00B049B7">
      <w:pPr>
        <w:spacing w:after="0" w:line="240" w:lineRule="auto"/>
        <w:rPr>
          <w:lang w:val="nl-NL"/>
        </w:rPr>
      </w:pPr>
      <w:r w:rsidRPr="00F77B0C">
        <w:rPr>
          <w:lang w:val="nl-NL"/>
        </w:rPr>
        <w:tab/>
        <w:t xml:space="preserve">500A </w:t>
      </w:r>
      <w:r w:rsidR="00C17FD1" w:rsidRPr="00F77B0C">
        <w:rPr>
          <w:lang w:val="nl-NL"/>
        </w:rPr>
        <w:t>AC tijdens</w:t>
      </w:r>
      <w:r w:rsidRPr="00F77B0C">
        <w:rPr>
          <w:lang w:val="nl-NL"/>
        </w:rPr>
        <w:t xml:space="preserve"> 10 sec.</w:t>
      </w:r>
    </w:p>
    <w:p w:rsidR="00B049B7" w:rsidRPr="00F77B0C" w:rsidRDefault="00C17FD1" w:rsidP="00B049B7">
      <w:pPr>
        <w:spacing w:after="0" w:line="240" w:lineRule="auto"/>
        <w:rPr>
          <w:lang w:val="nl-NL"/>
        </w:rPr>
      </w:pPr>
      <w:r w:rsidRPr="00F77B0C">
        <w:rPr>
          <w:lang w:val="nl-NL"/>
        </w:rPr>
        <w:t>Temperatuur coëfficiënten</w:t>
      </w:r>
      <w:r w:rsidR="00B049B7" w:rsidRPr="00F77B0C">
        <w:rPr>
          <w:lang w:val="nl-NL"/>
        </w:rPr>
        <w:t>:</w:t>
      </w:r>
    </w:p>
    <w:p w:rsidR="00B049B7" w:rsidRPr="00F77B0C" w:rsidRDefault="00B049B7" w:rsidP="00B049B7">
      <w:pPr>
        <w:spacing w:after="0" w:line="240" w:lineRule="auto"/>
        <w:rPr>
          <w:lang w:val="nl-NL"/>
        </w:rPr>
      </w:pPr>
      <w:r w:rsidRPr="00F77B0C">
        <w:rPr>
          <w:lang w:val="nl-NL"/>
        </w:rPr>
        <w:tab/>
      </w:r>
      <w:r w:rsidR="00C17FD1" w:rsidRPr="00F77B0C">
        <w:rPr>
          <w:lang w:val="nl-NL"/>
        </w:rPr>
        <w:t xml:space="preserve"> 0.1 x gespecifieerde nauwkeurigheid</w:t>
      </w:r>
      <w:r w:rsidRPr="00F77B0C">
        <w:rPr>
          <w:lang w:val="nl-NL"/>
        </w:rPr>
        <w:t xml:space="preserve">/°C </w:t>
      </w:r>
      <w:r w:rsidR="00C17FD1" w:rsidRPr="00F77B0C">
        <w:rPr>
          <w:lang w:val="nl-NL"/>
        </w:rPr>
        <w:t xml:space="preserve">toevoegen </w:t>
      </w:r>
      <w:r w:rsidRPr="00F77B0C">
        <w:rPr>
          <w:lang w:val="nl-NL"/>
        </w:rPr>
        <w:t>(</w:t>
      </w:r>
      <w:r w:rsidR="00C17FD1" w:rsidRPr="00F77B0C">
        <w:rPr>
          <w:lang w:val="nl-NL"/>
        </w:rPr>
        <w:t>boven</w:t>
      </w:r>
      <w:r w:rsidRPr="00F77B0C">
        <w:rPr>
          <w:lang w:val="nl-NL"/>
        </w:rPr>
        <w:t xml:space="preserve"> 28°C o</w:t>
      </w:r>
      <w:r w:rsidR="00C17FD1" w:rsidRPr="00F77B0C">
        <w:rPr>
          <w:lang w:val="nl-NL"/>
        </w:rPr>
        <w:t xml:space="preserve">f onder </w:t>
      </w:r>
      <w:r w:rsidRPr="00F77B0C">
        <w:rPr>
          <w:lang w:val="nl-NL"/>
        </w:rPr>
        <w:t>18°C)</w:t>
      </w:r>
    </w:p>
    <w:p w:rsidR="00B049B7" w:rsidRPr="00F77B0C" w:rsidRDefault="00C17FD1" w:rsidP="00B049B7">
      <w:pPr>
        <w:spacing w:after="0" w:line="240" w:lineRule="auto"/>
        <w:rPr>
          <w:lang w:val="nl-NL"/>
        </w:rPr>
      </w:pPr>
      <w:r w:rsidRPr="00F77B0C">
        <w:rPr>
          <w:lang w:val="nl-NL"/>
        </w:rPr>
        <w:t>M</w:t>
      </w:r>
      <w:r w:rsidR="00B049B7" w:rsidRPr="00F77B0C">
        <w:rPr>
          <w:lang w:val="nl-NL"/>
        </w:rPr>
        <w:t>aximale</w:t>
      </w:r>
      <w:r w:rsidRPr="00F77B0C">
        <w:rPr>
          <w:lang w:val="nl-NL"/>
        </w:rPr>
        <w:t xml:space="preserve"> overspanning</w:t>
      </w:r>
      <w:r w:rsidR="00B049B7" w:rsidRPr="00F77B0C">
        <w:rPr>
          <w:lang w:val="nl-NL"/>
        </w:rPr>
        <w:t>:</w:t>
      </w:r>
    </w:p>
    <w:p w:rsidR="00B049B7" w:rsidRPr="00F77B0C" w:rsidRDefault="00B049B7" w:rsidP="00B049B7">
      <w:pPr>
        <w:spacing w:after="0" w:line="240" w:lineRule="auto"/>
        <w:rPr>
          <w:lang w:val="nl-NL"/>
        </w:rPr>
      </w:pPr>
      <w:r w:rsidRPr="00F77B0C">
        <w:rPr>
          <w:lang w:val="nl-NL"/>
        </w:rPr>
        <w:tab/>
      </w:r>
      <w:r w:rsidR="00C17FD1" w:rsidRPr="00F77B0C">
        <w:rPr>
          <w:lang w:val="nl-NL"/>
        </w:rPr>
        <w:t>AC</w:t>
      </w:r>
      <w:r w:rsidRPr="00F77B0C">
        <w:rPr>
          <w:lang w:val="nl-NL"/>
        </w:rPr>
        <w:t xml:space="preserve">8200V </w:t>
      </w:r>
      <w:r w:rsidR="00C17FD1" w:rsidRPr="00F77B0C">
        <w:rPr>
          <w:lang w:val="nl-NL"/>
        </w:rPr>
        <w:t>tijdens</w:t>
      </w:r>
      <w:r w:rsidRPr="00F77B0C">
        <w:rPr>
          <w:lang w:val="nl-NL"/>
        </w:rPr>
        <w:t xml:space="preserve"> 5 sec. (</w:t>
      </w:r>
      <w:r w:rsidR="00C17FD1" w:rsidRPr="00F77B0C">
        <w:rPr>
          <w:lang w:val="nl-NL"/>
        </w:rPr>
        <w:t>tussen de sensor en de behuizing</w:t>
      </w:r>
      <w:r w:rsidRPr="00F77B0C">
        <w:rPr>
          <w:lang w:val="nl-NL"/>
        </w:rPr>
        <w:t>)</w:t>
      </w:r>
    </w:p>
    <w:p w:rsidR="00B049B7" w:rsidRPr="00F77B0C" w:rsidRDefault="00C17FD1" w:rsidP="00B049B7">
      <w:pPr>
        <w:spacing w:after="0" w:line="240" w:lineRule="auto"/>
        <w:rPr>
          <w:lang w:val="nl-NL"/>
        </w:rPr>
      </w:pPr>
      <w:r w:rsidRPr="00F77B0C">
        <w:rPr>
          <w:lang w:val="nl-NL"/>
        </w:rPr>
        <w:t>Isolatieweerstand</w:t>
      </w:r>
      <w:r w:rsidR="00B049B7" w:rsidRPr="00F77B0C">
        <w:rPr>
          <w:lang w:val="nl-NL"/>
        </w:rPr>
        <w:t>:</w:t>
      </w:r>
    </w:p>
    <w:p w:rsidR="00B049B7" w:rsidRPr="00F77B0C" w:rsidRDefault="00B049B7" w:rsidP="00B049B7">
      <w:pPr>
        <w:spacing w:after="0" w:line="240" w:lineRule="auto"/>
        <w:rPr>
          <w:lang w:val="nl-NL"/>
        </w:rPr>
      </w:pPr>
      <w:r w:rsidRPr="00F77B0C">
        <w:rPr>
          <w:lang w:val="nl-NL"/>
        </w:rPr>
        <w:tab/>
        <w:t>100MΩ o</w:t>
      </w:r>
      <w:r w:rsidR="00C17FD1" w:rsidRPr="00F77B0C">
        <w:rPr>
          <w:lang w:val="nl-NL"/>
        </w:rPr>
        <w:t>f meer</w:t>
      </w:r>
      <w:r w:rsidRPr="00F77B0C">
        <w:rPr>
          <w:lang w:val="nl-NL"/>
        </w:rPr>
        <w:t>/1000V (</w:t>
      </w:r>
      <w:r w:rsidR="00C17FD1" w:rsidRPr="00F77B0C">
        <w:rPr>
          <w:lang w:val="nl-NL"/>
        </w:rPr>
        <w:t>tussen de sensor en de behuizing</w:t>
      </w:r>
      <w:r w:rsidRPr="00F77B0C">
        <w:rPr>
          <w:lang w:val="nl-NL"/>
        </w:rPr>
        <w:t>)</w:t>
      </w:r>
    </w:p>
    <w:p w:rsidR="00B049B7" w:rsidRPr="00F77B0C" w:rsidRDefault="00C17FD1" w:rsidP="00B049B7">
      <w:pPr>
        <w:spacing w:after="0" w:line="240" w:lineRule="auto"/>
        <w:rPr>
          <w:lang w:val="nl-NL"/>
        </w:rPr>
      </w:pPr>
      <w:r w:rsidRPr="00F77B0C">
        <w:rPr>
          <w:lang w:val="nl-NL"/>
        </w:rPr>
        <w:t>Grootte van de geleider</w:t>
      </w:r>
      <w:r w:rsidR="00B049B7" w:rsidRPr="00F77B0C">
        <w:rPr>
          <w:lang w:val="nl-NL"/>
        </w:rPr>
        <w:t>:</w:t>
      </w:r>
    </w:p>
    <w:p w:rsidR="00B049B7" w:rsidRPr="00F77B0C" w:rsidRDefault="00B049B7" w:rsidP="00B049B7">
      <w:pPr>
        <w:spacing w:after="0" w:line="240" w:lineRule="auto"/>
        <w:rPr>
          <w:lang w:val="nl-NL"/>
        </w:rPr>
      </w:pPr>
      <w:r w:rsidRPr="00F77B0C">
        <w:rPr>
          <w:lang w:val="nl-NL"/>
        </w:rPr>
        <w:tab/>
        <w:t>Max. ø 70mm</w:t>
      </w:r>
    </w:p>
    <w:p w:rsidR="00B049B7" w:rsidRPr="00F77B0C" w:rsidRDefault="00C17FD1" w:rsidP="00B049B7">
      <w:pPr>
        <w:spacing w:after="0" w:line="240" w:lineRule="auto"/>
        <w:rPr>
          <w:lang w:val="nl-NL"/>
        </w:rPr>
      </w:pPr>
      <w:r w:rsidRPr="00F77B0C">
        <w:rPr>
          <w:lang w:val="nl-NL"/>
        </w:rPr>
        <w:t>Afmetingen</w:t>
      </w:r>
      <w:r w:rsidR="00B049B7" w:rsidRPr="00F77B0C">
        <w:rPr>
          <w:lang w:val="nl-NL"/>
        </w:rPr>
        <w:t>:</w:t>
      </w:r>
    </w:p>
    <w:p w:rsidR="00B049B7" w:rsidRPr="00F77B0C" w:rsidRDefault="00B049B7" w:rsidP="00B049B7">
      <w:pPr>
        <w:spacing w:after="0" w:line="240" w:lineRule="auto"/>
        <w:rPr>
          <w:lang w:val="nl-NL"/>
        </w:rPr>
      </w:pPr>
      <w:r w:rsidRPr="00F77B0C">
        <w:rPr>
          <w:lang w:val="nl-NL"/>
        </w:rPr>
        <w:tab/>
        <w:t xml:space="preserve">L x </w:t>
      </w:r>
      <w:r w:rsidR="00C17FD1" w:rsidRPr="00F77B0C">
        <w:rPr>
          <w:lang w:val="nl-NL"/>
        </w:rPr>
        <w:t>B</w:t>
      </w:r>
      <w:r w:rsidRPr="00F77B0C">
        <w:rPr>
          <w:lang w:val="nl-NL"/>
        </w:rPr>
        <w:t xml:space="preserve"> x H 120 x 70 x 26 mm</w:t>
      </w:r>
    </w:p>
    <w:p w:rsidR="00C17FD1" w:rsidRPr="00F77B0C" w:rsidRDefault="00C17FD1" w:rsidP="00B049B7">
      <w:pPr>
        <w:spacing w:after="0" w:line="240" w:lineRule="auto"/>
        <w:rPr>
          <w:lang w:val="nl-NL"/>
        </w:rPr>
      </w:pPr>
      <w:r w:rsidRPr="00F77B0C">
        <w:rPr>
          <w:lang w:val="nl-NL"/>
        </w:rPr>
        <w:t>Gewicht:</w:t>
      </w:r>
    </w:p>
    <w:p w:rsidR="00B049B7" w:rsidRPr="00F77B0C" w:rsidRDefault="00C17FD1" w:rsidP="00B049B7">
      <w:pPr>
        <w:spacing w:after="0" w:line="240" w:lineRule="auto"/>
        <w:rPr>
          <w:lang w:val="nl-NL"/>
        </w:rPr>
      </w:pPr>
      <w:r w:rsidRPr="00F77B0C">
        <w:rPr>
          <w:lang w:val="nl-NL"/>
        </w:rPr>
        <w:tab/>
        <w:t>ong</w:t>
      </w:r>
      <w:r w:rsidR="00B049B7" w:rsidRPr="00F77B0C">
        <w:rPr>
          <w:lang w:val="nl-NL"/>
        </w:rPr>
        <w:t>. 200g (</w:t>
      </w:r>
      <w:r w:rsidRPr="00F77B0C">
        <w:rPr>
          <w:lang w:val="nl-NL"/>
        </w:rPr>
        <w:t>batterijen inbegrepen</w:t>
      </w:r>
      <w:r w:rsidR="00B049B7" w:rsidRPr="00F77B0C">
        <w:rPr>
          <w:lang w:val="nl-NL"/>
        </w:rPr>
        <w:t>)</w:t>
      </w:r>
    </w:p>
    <w:p w:rsidR="00B049B7" w:rsidRPr="00F77B0C" w:rsidRDefault="00C17FD1" w:rsidP="00B049B7">
      <w:pPr>
        <w:spacing w:after="0" w:line="240" w:lineRule="auto"/>
        <w:rPr>
          <w:lang w:val="nl-NL"/>
        </w:rPr>
      </w:pPr>
      <w:r w:rsidRPr="00F77B0C">
        <w:rPr>
          <w:lang w:val="nl-NL"/>
        </w:rPr>
        <w:t>Kabellengte</w:t>
      </w:r>
      <w:r w:rsidR="00B049B7" w:rsidRPr="00F77B0C">
        <w:rPr>
          <w:lang w:val="nl-NL"/>
        </w:rPr>
        <w:t>:</w:t>
      </w:r>
    </w:p>
    <w:p w:rsidR="00B049B7" w:rsidRPr="00F77B0C" w:rsidRDefault="00B049B7" w:rsidP="00B049B7">
      <w:pPr>
        <w:spacing w:after="0" w:line="240" w:lineRule="auto"/>
        <w:rPr>
          <w:lang w:val="nl-NL"/>
        </w:rPr>
      </w:pPr>
      <w:r w:rsidRPr="00F77B0C">
        <w:rPr>
          <w:lang w:val="nl-NL"/>
        </w:rPr>
        <w:tab/>
      </w:r>
      <w:r w:rsidR="00C17FD1" w:rsidRPr="00F77B0C">
        <w:rPr>
          <w:lang w:val="nl-NL"/>
        </w:rPr>
        <w:t>Ong.</w:t>
      </w:r>
      <w:r w:rsidRPr="00F77B0C">
        <w:rPr>
          <w:lang w:val="nl-NL"/>
        </w:rPr>
        <w:t xml:space="preserve"> 1.8m (</w:t>
      </w:r>
      <w:r w:rsidR="00C17FD1" w:rsidRPr="00F77B0C">
        <w:rPr>
          <w:lang w:val="nl-NL"/>
        </w:rPr>
        <w:t>tussen de sensor en het hoofdtoestel</w:t>
      </w:r>
      <w:r w:rsidRPr="00F77B0C">
        <w:rPr>
          <w:lang w:val="nl-NL"/>
        </w:rPr>
        <w:t>)</w:t>
      </w:r>
    </w:p>
    <w:p w:rsidR="00B049B7" w:rsidRPr="00F77B0C" w:rsidRDefault="00C17FD1" w:rsidP="00B049B7">
      <w:pPr>
        <w:spacing w:after="0" w:line="240" w:lineRule="auto"/>
        <w:rPr>
          <w:lang w:val="nl-NL"/>
        </w:rPr>
      </w:pPr>
      <w:r w:rsidRPr="00F77B0C">
        <w:rPr>
          <w:lang w:val="nl-NL"/>
        </w:rPr>
        <w:t>Accessoires:</w:t>
      </w:r>
    </w:p>
    <w:p w:rsidR="00B049B7" w:rsidRPr="00F77B0C" w:rsidRDefault="00B049B7" w:rsidP="00B049B7">
      <w:pPr>
        <w:spacing w:after="0" w:line="240" w:lineRule="auto"/>
        <w:rPr>
          <w:lang w:val="nl-NL"/>
        </w:rPr>
      </w:pPr>
      <w:r w:rsidRPr="00F77B0C">
        <w:rPr>
          <w:lang w:val="nl-NL"/>
        </w:rPr>
        <w:tab/>
        <w:t xml:space="preserve">9174 1 </w:t>
      </w:r>
      <w:r w:rsidR="00C17FD1" w:rsidRPr="00F77B0C">
        <w:rPr>
          <w:lang w:val="nl-NL"/>
        </w:rPr>
        <w:t>Draagtas</w:t>
      </w:r>
      <w:r w:rsidRPr="00F77B0C">
        <w:rPr>
          <w:lang w:val="nl-NL"/>
        </w:rPr>
        <w:t xml:space="preserve"> </w:t>
      </w:r>
    </w:p>
    <w:p w:rsidR="00B049B7" w:rsidRPr="00F77B0C" w:rsidRDefault="00B049B7" w:rsidP="00B049B7">
      <w:pPr>
        <w:spacing w:after="0" w:line="240" w:lineRule="auto"/>
        <w:rPr>
          <w:lang w:val="nl-NL"/>
        </w:rPr>
      </w:pPr>
      <w:r w:rsidRPr="00F77B0C">
        <w:rPr>
          <w:lang w:val="nl-NL"/>
        </w:rPr>
        <w:tab/>
        <w:t xml:space="preserve">2 x </w:t>
      </w:r>
      <w:r w:rsidR="00C17FD1" w:rsidRPr="00F77B0C">
        <w:rPr>
          <w:lang w:val="nl-NL"/>
        </w:rPr>
        <w:t>AAA-batterijen</w:t>
      </w:r>
    </w:p>
    <w:p w:rsidR="00B049B7" w:rsidRPr="00F77B0C" w:rsidRDefault="00C17FD1" w:rsidP="00B049B7">
      <w:pPr>
        <w:spacing w:after="0" w:line="240" w:lineRule="auto"/>
        <w:rPr>
          <w:lang w:val="nl-NL"/>
        </w:rPr>
      </w:pPr>
      <w:r w:rsidRPr="00F77B0C">
        <w:rPr>
          <w:lang w:val="nl-NL"/>
        </w:rPr>
        <w:tab/>
        <w:t>Handleiding</w:t>
      </w:r>
    </w:p>
    <w:p w:rsidR="00B049B7" w:rsidRPr="00F77B0C" w:rsidRDefault="00B049B7" w:rsidP="00B049B7">
      <w:pPr>
        <w:spacing w:after="0" w:line="240" w:lineRule="auto"/>
        <w:rPr>
          <w:lang w:val="nl-NL"/>
        </w:rPr>
      </w:pPr>
    </w:p>
    <w:p w:rsidR="00B049B7" w:rsidRPr="00F77B0C" w:rsidRDefault="00B049B7" w:rsidP="00B049B7">
      <w:pPr>
        <w:spacing w:after="0" w:line="240" w:lineRule="auto"/>
        <w:rPr>
          <w:lang w:val="nl-NL"/>
        </w:rPr>
      </w:pPr>
    </w:p>
    <w:p w:rsidR="00B049B7" w:rsidRPr="00F77B0C" w:rsidRDefault="00B049B7" w:rsidP="00B049B7">
      <w:pPr>
        <w:spacing w:after="0" w:line="240" w:lineRule="auto"/>
        <w:rPr>
          <w:lang w:val="nl-NL"/>
        </w:rPr>
      </w:pPr>
    </w:p>
    <w:p w:rsidR="00BC5848" w:rsidRDefault="00BC5848">
      <w:pPr>
        <w:rPr>
          <w:b/>
          <w:lang w:val="nl-NL"/>
        </w:rPr>
      </w:pPr>
      <w:r>
        <w:rPr>
          <w:b/>
          <w:lang w:val="nl-NL"/>
        </w:rPr>
        <w:br w:type="page"/>
      </w:r>
    </w:p>
    <w:p w:rsidR="00C17FD1" w:rsidRPr="00F77B0C" w:rsidRDefault="0069637A" w:rsidP="00B049B7">
      <w:pPr>
        <w:rPr>
          <w:b/>
          <w:lang w:val="nl-NL"/>
        </w:rPr>
      </w:pPr>
      <w:r w:rsidRPr="00F77B0C">
        <w:rPr>
          <w:b/>
          <w:lang w:val="nl-NL"/>
        </w:rPr>
        <w:lastRenderedPageBreak/>
        <w:t>4. OMSCHRIJVING TOESTEL</w:t>
      </w:r>
    </w:p>
    <w:p w:rsidR="0069637A" w:rsidRPr="00F77B0C" w:rsidRDefault="005219D6" w:rsidP="00B049B7">
      <w:pPr>
        <w:rPr>
          <w:lang w:val="nl-NL"/>
        </w:rPr>
      </w:pPr>
      <w:r>
        <w:rPr>
          <w:noProof/>
          <w:lang w:val="nl-BE" w:eastAsia="nl-BE"/>
        </w:rPr>
        <w:drawing>
          <wp:inline distT="0" distB="0" distL="0" distR="0">
            <wp:extent cx="5593565" cy="5014395"/>
            <wp:effectExtent l="0" t="0" r="762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204R 2.png"/>
                    <pic:cNvPicPr/>
                  </pic:nvPicPr>
                  <pic:blipFill>
                    <a:blip r:embed="rId22">
                      <a:extLst>
                        <a:ext uri="{28A0092B-C50C-407E-A947-70E740481C1C}">
                          <a14:useLocalDpi xmlns:a14="http://schemas.microsoft.com/office/drawing/2010/main" val="0"/>
                        </a:ext>
                      </a:extLst>
                    </a:blip>
                    <a:stretch>
                      <a:fillRect/>
                    </a:stretch>
                  </pic:blipFill>
                  <pic:spPr>
                    <a:xfrm>
                      <a:off x="0" y="0"/>
                      <a:ext cx="5593565" cy="5014395"/>
                    </a:xfrm>
                    <a:prstGeom prst="rect">
                      <a:avLst/>
                    </a:prstGeom>
                  </pic:spPr>
                </pic:pic>
              </a:graphicData>
            </a:graphic>
          </wp:inline>
        </w:drawing>
      </w:r>
    </w:p>
    <w:p w:rsidR="00ED3B9E" w:rsidRDefault="00ED3B9E" w:rsidP="00C85B0C">
      <w:pPr>
        <w:spacing w:after="0"/>
        <w:rPr>
          <w:b/>
          <w:lang w:val="nl-NL"/>
        </w:rPr>
      </w:pPr>
    </w:p>
    <w:p w:rsidR="00ED3B9E" w:rsidRDefault="00ED3B9E" w:rsidP="00C85B0C">
      <w:pPr>
        <w:spacing w:after="0"/>
        <w:rPr>
          <w:b/>
          <w:lang w:val="nl-NL"/>
        </w:rPr>
      </w:pPr>
    </w:p>
    <w:p w:rsidR="0069637A" w:rsidRPr="00F77B0C" w:rsidRDefault="0069637A" w:rsidP="00C85B0C">
      <w:pPr>
        <w:spacing w:after="0"/>
        <w:rPr>
          <w:b/>
          <w:lang w:val="nl-NL"/>
        </w:rPr>
      </w:pPr>
      <w:r w:rsidRPr="00F77B0C">
        <w:rPr>
          <w:b/>
          <w:lang w:val="nl-NL"/>
        </w:rPr>
        <w:t>5. STARTEN</w:t>
      </w:r>
    </w:p>
    <w:p w:rsidR="0069637A" w:rsidRPr="00F77B0C" w:rsidRDefault="0069637A" w:rsidP="00C85B0C">
      <w:pPr>
        <w:spacing w:after="0"/>
        <w:rPr>
          <w:lang w:val="nl-NL"/>
        </w:rPr>
      </w:pPr>
    </w:p>
    <w:p w:rsidR="0069637A" w:rsidRPr="00BC5848" w:rsidRDefault="0069637A" w:rsidP="00C85B0C">
      <w:pPr>
        <w:spacing w:after="0"/>
        <w:rPr>
          <w:i/>
          <w:lang w:val="nl-NL"/>
        </w:rPr>
      </w:pPr>
      <w:r w:rsidRPr="00BC5848">
        <w:rPr>
          <w:i/>
          <w:lang w:val="nl-NL"/>
        </w:rPr>
        <w:t>1</w:t>
      </w:r>
      <w:r w:rsidR="00781D95" w:rsidRPr="00BC5848">
        <w:rPr>
          <w:i/>
          <w:lang w:val="nl-NL"/>
        </w:rPr>
        <w:t>.</w:t>
      </w:r>
      <w:r w:rsidRPr="00BC5848">
        <w:rPr>
          <w:i/>
          <w:lang w:val="nl-NL"/>
        </w:rPr>
        <w:t xml:space="preserve"> Controle</w:t>
      </w:r>
      <w:r w:rsidR="00691B29" w:rsidRPr="00BC5848">
        <w:rPr>
          <w:i/>
          <w:lang w:val="nl-NL"/>
        </w:rPr>
        <w:t>er de</w:t>
      </w:r>
      <w:r w:rsidRPr="00BC5848">
        <w:rPr>
          <w:i/>
          <w:lang w:val="nl-NL"/>
        </w:rPr>
        <w:t xml:space="preserve"> batterijspanning</w:t>
      </w:r>
    </w:p>
    <w:p w:rsidR="0069637A" w:rsidRPr="00F77B0C" w:rsidRDefault="0069637A" w:rsidP="00C85B0C">
      <w:pPr>
        <w:spacing w:after="0"/>
        <w:rPr>
          <w:lang w:val="nl-NL"/>
        </w:rPr>
      </w:pPr>
      <w:r w:rsidRPr="00F77B0C">
        <w:rPr>
          <w:lang w:val="nl-NL"/>
        </w:rPr>
        <w:t xml:space="preserve">Plaats de functieschakelaar op </w:t>
      </w:r>
      <w:r w:rsidR="00AB7474" w:rsidRPr="00F77B0C">
        <w:rPr>
          <w:lang w:val="nl-NL"/>
        </w:rPr>
        <w:t>een willekeurige</w:t>
      </w:r>
      <w:r w:rsidRPr="00F77B0C">
        <w:rPr>
          <w:lang w:val="nl-NL"/>
        </w:rPr>
        <w:t xml:space="preserve"> stand behalve op OFF. Als de indicaties duidelijk leesbaar zijn op het scherm en als het icoontje</w:t>
      </w:r>
      <w:r w:rsidR="00691B29" w:rsidRPr="00F77B0C">
        <w:rPr>
          <w:noProof/>
          <w:lang w:val="nl-BE" w:eastAsia="nl-BE"/>
        </w:rPr>
        <w:drawing>
          <wp:inline distT="0" distB="0" distL="0" distR="0" wp14:anchorId="0129F8B5">
            <wp:extent cx="542290" cy="21336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290" cy="213360"/>
                    </a:xfrm>
                    <a:prstGeom prst="rect">
                      <a:avLst/>
                    </a:prstGeom>
                    <a:noFill/>
                  </pic:spPr>
                </pic:pic>
              </a:graphicData>
            </a:graphic>
          </wp:inline>
        </w:drawing>
      </w:r>
      <w:r w:rsidRPr="00F77B0C">
        <w:rPr>
          <w:lang w:val="nl-NL"/>
        </w:rPr>
        <w:t xml:space="preserve"> niet verschijnt, is de spanning goed.</w:t>
      </w:r>
    </w:p>
    <w:p w:rsidR="0069637A" w:rsidRPr="00F77B0C" w:rsidRDefault="0069637A" w:rsidP="00C85B0C">
      <w:pPr>
        <w:spacing w:after="0"/>
        <w:rPr>
          <w:lang w:val="nl-NL"/>
        </w:rPr>
      </w:pPr>
      <w:r w:rsidRPr="00F77B0C">
        <w:rPr>
          <w:lang w:val="nl-NL"/>
        </w:rPr>
        <w:t xml:space="preserve">Als het scherm blank blijft of </w:t>
      </w:r>
      <w:r w:rsidR="00B966AE">
        <w:rPr>
          <w:lang w:val="nl-NL"/>
        </w:rPr>
        <w:t>als</w:t>
      </w:r>
      <w:r w:rsidRPr="00F77B0C">
        <w:rPr>
          <w:lang w:val="nl-NL"/>
        </w:rPr>
        <w:t xml:space="preserve"> het icoontje</w:t>
      </w:r>
      <w:r w:rsidR="00691B29" w:rsidRPr="00F77B0C">
        <w:rPr>
          <w:noProof/>
          <w:lang w:val="nl-BE" w:eastAsia="nl-BE"/>
        </w:rPr>
        <w:drawing>
          <wp:inline distT="0" distB="0" distL="0" distR="0" wp14:anchorId="737771B2">
            <wp:extent cx="542290" cy="21336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290" cy="213360"/>
                    </a:xfrm>
                    <a:prstGeom prst="rect">
                      <a:avLst/>
                    </a:prstGeom>
                    <a:noFill/>
                  </pic:spPr>
                </pic:pic>
              </a:graphicData>
            </a:graphic>
          </wp:inline>
        </w:drawing>
      </w:r>
      <w:r w:rsidRPr="00F77B0C">
        <w:rPr>
          <w:lang w:val="nl-NL"/>
        </w:rPr>
        <w:t xml:space="preserve"> verschijnt, moeten de </w:t>
      </w:r>
      <w:r w:rsidR="00691B29" w:rsidRPr="00F77B0C">
        <w:rPr>
          <w:lang w:val="nl-NL"/>
        </w:rPr>
        <w:t>batterijen</w:t>
      </w:r>
      <w:r w:rsidRPr="00F77B0C">
        <w:rPr>
          <w:lang w:val="nl-NL"/>
        </w:rPr>
        <w:t xml:space="preserve"> vervangen worden. Zie rubriek 8.</w:t>
      </w:r>
    </w:p>
    <w:p w:rsidR="00691B29" w:rsidRPr="00F77B0C" w:rsidRDefault="00691B29" w:rsidP="00C85B0C">
      <w:pPr>
        <w:spacing w:after="0"/>
        <w:rPr>
          <w:lang w:val="nl-NL"/>
        </w:rPr>
      </w:pPr>
    </w:p>
    <w:p w:rsidR="00691B29" w:rsidRPr="00F77B0C" w:rsidRDefault="00ED3B9E" w:rsidP="00F77B0C">
      <w:pPr>
        <w:pBdr>
          <w:top w:val="single" w:sz="4" w:space="1" w:color="auto"/>
          <w:left w:val="single" w:sz="4" w:space="4" w:color="auto"/>
          <w:bottom w:val="single" w:sz="4" w:space="1" w:color="auto"/>
          <w:right w:val="single" w:sz="4" w:space="4" w:color="auto"/>
        </w:pBdr>
        <w:spacing w:after="0"/>
        <w:jc w:val="center"/>
        <w:rPr>
          <w:b/>
          <w:lang w:val="nl-NL"/>
        </w:rPr>
      </w:pPr>
      <w:r w:rsidRPr="00F77B0C">
        <w:rPr>
          <w:rFonts w:eastAsia="MS Mincho" w:cs="Times New Roman"/>
          <w:position w:val="-6"/>
          <w:lang w:val="fr-FR" w:eastAsia="ja-JP"/>
        </w:rPr>
        <w:object w:dxaOrig="323" w:dyaOrig="323">
          <v:shape id="_x0000_i1055" type="#_x0000_t75" style="width:12pt;height:12pt" o:ole="" fillcolor="window">
            <v:imagedata r:id="rId9" o:title=""/>
          </v:shape>
          <o:OLEObject Type="Embed" ProgID="MSDraw.1.01" ShapeID="_x0000_i1055" DrawAspect="Content" ObjectID="_1611649973" r:id="rId24"/>
        </w:object>
      </w:r>
      <w:r w:rsidR="00691B29" w:rsidRPr="00F77B0C">
        <w:rPr>
          <w:b/>
          <w:lang w:val="nl-NL"/>
        </w:rPr>
        <w:t>WAARSCHUWING</w:t>
      </w:r>
    </w:p>
    <w:p w:rsidR="00BC5848" w:rsidRDefault="00691B29" w:rsidP="00C85B0C">
      <w:pPr>
        <w:pBdr>
          <w:top w:val="single" w:sz="4" w:space="1" w:color="auto"/>
          <w:left w:val="single" w:sz="4" w:space="4" w:color="auto"/>
          <w:bottom w:val="single" w:sz="4" w:space="1" w:color="auto"/>
          <w:right w:val="single" w:sz="4" w:space="4" w:color="auto"/>
        </w:pBdr>
        <w:spacing w:after="0"/>
        <w:rPr>
          <w:lang w:val="nl-NL"/>
        </w:rPr>
      </w:pPr>
      <w:r w:rsidRPr="00F77B0C">
        <w:rPr>
          <w:lang w:val="nl-NL"/>
        </w:rPr>
        <w:t xml:space="preserve">Als het toestel aan blijft zal de automatische sluimerfunctie het toestel uitschakelen. Het scherm zal leeg zijn als de functieschakelaar op </w:t>
      </w:r>
      <w:r w:rsidR="00AB7474" w:rsidRPr="00F77B0C">
        <w:rPr>
          <w:lang w:val="nl-NL"/>
        </w:rPr>
        <w:t xml:space="preserve">een willekeurige </w:t>
      </w:r>
      <w:r w:rsidRPr="00F77B0C">
        <w:rPr>
          <w:lang w:val="nl-NL"/>
        </w:rPr>
        <w:t xml:space="preserve">stand geplaatst is behalve op OFF. Draai aan de functieschakelaar of druk op </w:t>
      </w:r>
      <w:r w:rsidR="00AB7474" w:rsidRPr="00F77B0C">
        <w:rPr>
          <w:lang w:val="nl-NL"/>
        </w:rPr>
        <w:t>een willekeurige</w:t>
      </w:r>
      <w:r w:rsidRPr="00F77B0C">
        <w:rPr>
          <w:lang w:val="nl-NL"/>
        </w:rPr>
        <w:t xml:space="preserve"> knop om het toestel aan te </w:t>
      </w:r>
      <w:r w:rsidR="00B966AE">
        <w:rPr>
          <w:lang w:val="nl-NL"/>
        </w:rPr>
        <w:t xml:space="preserve">schakelen. Als het </w:t>
      </w:r>
      <w:proofErr w:type="gramStart"/>
      <w:r w:rsidR="00B966AE">
        <w:rPr>
          <w:lang w:val="nl-NL"/>
        </w:rPr>
        <w:t xml:space="preserve">scherm </w:t>
      </w:r>
      <w:r w:rsidRPr="00F77B0C">
        <w:rPr>
          <w:lang w:val="nl-NL"/>
        </w:rPr>
        <w:t xml:space="preserve"> </w:t>
      </w:r>
      <w:r w:rsidR="00B966AE">
        <w:rPr>
          <w:lang w:val="nl-NL"/>
        </w:rPr>
        <w:t>nog</w:t>
      </w:r>
      <w:proofErr w:type="gramEnd"/>
      <w:r w:rsidR="00B966AE">
        <w:rPr>
          <w:lang w:val="nl-NL"/>
        </w:rPr>
        <w:t xml:space="preserve"> altijd </w:t>
      </w:r>
      <w:r w:rsidRPr="00F77B0C">
        <w:rPr>
          <w:lang w:val="nl-NL"/>
        </w:rPr>
        <w:t>leeg is zijn de batterijen op. Vervang ze door nieuwe batterijen</w:t>
      </w:r>
      <w:r w:rsidR="00BC5848">
        <w:rPr>
          <w:lang w:val="nl-NL"/>
        </w:rPr>
        <w:t>.</w:t>
      </w:r>
    </w:p>
    <w:p w:rsidR="00BC5848" w:rsidRPr="00F77B0C" w:rsidRDefault="00BC5848" w:rsidP="00C85B0C">
      <w:pPr>
        <w:pBdr>
          <w:top w:val="single" w:sz="4" w:space="1" w:color="auto"/>
          <w:left w:val="single" w:sz="4" w:space="4" w:color="auto"/>
          <w:bottom w:val="single" w:sz="4" w:space="1" w:color="auto"/>
          <w:right w:val="single" w:sz="4" w:space="4" w:color="auto"/>
        </w:pBdr>
        <w:spacing w:after="0"/>
        <w:rPr>
          <w:lang w:val="nl-NL"/>
        </w:rPr>
      </w:pPr>
    </w:p>
    <w:p w:rsidR="00C17FD1" w:rsidRPr="00F77B0C" w:rsidRDefault="00C17FD1" w:rsidP="00C85B0C">
      <w:pPr>
        <w:spacing w:after="0"/>
        <w:rPr>
          <w:b/>
          <w:lang w:val="nl-NL"/>
        </w:rPr>
      </w:pPr>
    </w:p>
    <w:p w:rsidR="002D7DED" w:rsidRPr="00BC5848" w:rsidRDefault="00781D95" w:rsidP="00C85B0C">
      <w:pPr>
        <w:spacing w:after="0"/>
        <w:rPr>
          <w:i/>
          <w:lang w:val="nl-NL"/>
        </w:rPr>
      </w:pPr>
      <w:r w:rsidRPr="00BC5848">
        <w:rPr>
          <w:i/>
          <w:lang w:val="nl-NL"/>
        </w:rPr>
        <w:lastRenderedPageBreak/>
        <w:t xml:space="preserve">2. </w:t>
      </w:r>
      <w:r w:rsidR="00691B29" w:rsidRPr="00BC5848">
        <w:rPr>
          <w:i/>
          <w:lang w:val="nl-NL"/>
        </w:rPr>
        <w:t>Controleer de stand van de functieschakelaar</w:t>
      </w:r>
    </w:p>
    <w:p w:rsidR="002D7DED" w:rsidRPr="00F77B0C" w:rsidRDefault="002D7DED" w:rsidP="00C85B0C">
      <w:pPr>
        <w:spacing w:after="0"/>
        <w:rPr>
          <w:lang w:val="nl-NL"/>
        </w:rPr>
      </w:pPr>
      <w:r w:rsidRPr="00F77B0C">
        <w:rPr>
          <w:lang w:val="nl-NL"/>
        </w:rPr>
        <w:t>Plaats de functieschakelaar op de geschikte positie in functie van de gewenste meting. Zorg ervoor dat de data hold functie niet geactiveerd is.</w:t>
      </w:r>
    </w:p>
    <w:p w:rsidR="002D7DED" w:rsidRPr="00F77B0C" w:rsidRDefault="002D7DED" w:rsidP="00C85B0C">
      <w:pPr>
        <w:spacing w:after="0"/>
        <w:rPr>
          <w:lang w:val="nl-NL"/>
        </w:rPr>
      </w:pPr>
    </w:p>
    <w:p w:rsidR="00ED3B9E" w:rsidRDefault="00ED3B9E" w:rsidP="00C85B0C">
      <w:pPr>
        <w:spacing w:after="0"/>
        <w:rPr>
          <w:b/>
          <w:lang w:val="nl-NL"/>
        </w:rPr>
      </w:pPr>
    </w:p>
    <w:p w:rsidR="002D7DED" w:rsidRPr="00F77B0C" w:rsidRDefault="002D7DED" w:rsidP="00C85B0C">
      <w:pPr>
        <w:spacing w:after="0"/>
        <w:rPr>
          <w:b/>
          <w:lang w:val="nl-NL"/>
        </w:rPr>
      </w:pPr>
      <w:r w:rsidRPr="00F77B0C">
        <w:rPr>
          <w:b/>
          <w:lang w:val="nl-NL"/>
        </w:rPr>
        <w:t>6. BEDIENINGSINSTRUCTIES</w:t>
      </w:r>
    </w:p>
    <w:p w:rsidR="002D7DED" w:rsidRPr="00F77B0C" w:rsidRDefault="002D7DED" w:rsidP="00C85B0C">
      <w:pPr>
        <w:spacing w:after="0"/>
        <w:rPr>
          <w:lang w:val="nl-NL"/>
        </w:rPr>
      </w:pPr>
    </w:p>
    <w:p w:rsidR="002D7DED" w:rsidRPr="00F77B0C" w:rsidRDefault="00ED3B9E" w:rsidP="00781D95">
      <w:pPr>
        <w:pBdr>
          <w:top w:val="single" w:sz="4" w:space="1" w:color="auto"/>
          <w:left w:val="single" w:sz="4" w:space="4" w:color="auto"/>
          <w:bottom w:val="single" w:sz="4" w:space="1" w:color="auto"/>
          <w:right w:val="single" w:sz="4" w:space="4" w:color="auto"/>
        </w:pBdr>
        <w:spacing w:after="0"/>
        <w:jc w:val="center"/>
        <w:rPr>
          <w:b/>
          <w:lang w:val="nl-NL"/>
        </w:rPr>
      </w:pPr>
      <w:r w:rsidRPr="00F77B0C">
        <w:rPr>
          <w:rFonts w:eastAsia="MS Mincho" w:cs="Times New Roman"/>
          <w:position w:val="-6"/>
          <w:lang w:val="fr-FR" w:eastAsia="ja-JP"/>
        </w:rPr>
        <w:object w:dxaOrig="323" w:dyaOrig="323">
          <v:shape id="_x0000_i1056" type="#_x0000_t75" style="width:12pt;height:12pt" o:ole="" fillcolor="window">
            <v:imagedata r:id="rId9" o:title=""/>
          </v:shape>
          <o:OLEObject Type="Embed" ProgID="MSDraw.1.01" ShapeID="_x0000_i1056" DrawAspect="Content" ObjectID="_1611649974" r:id="rId25"/>
        </w:object>
      </w:r>
      <w:r w:rsidR="002D7DED" w:rsidRPr="00F77B0C">
        <w:rPr>
          <w:b/>
          <w:lang w:val="nl-NL"/>
        </w:rPr>
        <w:t>GEVAAR</w:t>
      </w:r>
    </w:p>
    <w:p w:rsidR="002D7DED" w:rsidRPr="00F77B0C" w:rsidRDefault="00781D95" w:rsidP="00781D95">
      <w:pPr>
        <w:pBdr>
          <w:top w:val="single" w:sz="4" w:space="1" w:color="auto"/>
          <w:left w:val="single" w:sz="4" w:space="4" w:color="auto"/>
          <w:bottom w:val="single" w:sz="4" w:space="1" w:color="auto"/>
          <w:right w:val="single" w:sz="4" w:space="4" w:color="auto"/>
        </w:pBdr>
        <w:spacing w:after="0"/>
        <w:rPr>
          <w:lang w:val="nl-NL"/>
        </w:rPr>
      </w:pPr>
      <w:r w:rsidRPr="00F77B0C">
        <w:rPr>
          <w:lang w:val="nl-NL"/>
        </w:rPr>
        <w:t>•</w:t>
      </w:r>
      <w:r w:rsidR="002D7DED" w:rsidRPr="00F77B0C">
        <w:rPr>
          <w:lang w:val="nl-NL"/>
        </w:rPr>
        <w:t xml:space="preserve">Nooit metingen uitvoeren op circuits in volgende </w:t>
      </w:r>
      <w:r w:rsidR="00C85B0C" w:rsidRPr="00F77B0C">
        <w:rPr>
          <w:lang w:val="nl-NL"/>
        </w:rPr>
        <w:t>categorieën</w:t>
      </w:r>
      <w:r w:rsidR="002D7DED" w:rsidRPr="00F77B0C">
        <w:rPr>
          <w:lang w:val="nl-NL"/>
        </w:rPr>
        <w:t>: CAT IV &lt;600V en CAT III &lt; 1000V.</w:t>
      </w:r>
    </w:p>
    <w:p w:rsidR="002D7DED" w:rsidRPr="00F77B0C" w:rsidRDefault="00781D95" w:rsidP="00781D95">
      <w:pPr>
        <w:pBdr>
          <w:top w:val="single" w:sz="4" w:space="1" w:color="auto"/>
          <w:left w:val="single" w:sz="4" w:space="4" w:color="auto"/>
          <w:bottom w:val="single" w:sz="4" w:space="1" w:color="auto"/>
          <w:right w:val="single" w:sz="4" w:space="4" w:color="auto"/>
        </w:pBdr>
        <w:spacing w:after="0"/>
        <w:rPr>
          <w:lang w:val="nl-NL"/>
        </w:rPr>
      </w:pPr>
      <w:r w:rsidRPr="00F77B0C">
        <w:rPr>
          <w:lang w:val="nl-NL"/>
        </w:rPr>
        <w:t>•</w:t>
      </w:r>
      <w:r w:rsidR="002D7DED" w:rsidRPr="00F77B0C">
        <w:rPr>
          <w:lang w:val="nl-NL"/>
        </w:rPr>
        <w:t xml:space="preserve">Nooit het deksel van het batterijvakje </w:t>
      </w:r>
      <w:r w:rsidR="00BC5848">
        <w:rPr>
          <w:lang w:val="nl-NL"/>
        </w:rPr>
        <w:t>openen tijdens een meting</w:t>
      </w:r>
      <w:r w:rsidR="002D7DED" w:rsidRPr="00F77B0C">
        <w:rPr>
          <w:lang w:val="nl-NL"/>
        </w:rPr>
        <w:t>.</w:t>
      </w:r>
    </w:p>
    <w:p w:rsidR="00313BB5" w:rsidRPr="00F77B0C" w:rsidRDefault="00781D95" w:rsidP="00781D95">
      <w:pPr>
        <w:pBdr>
          <w:top w:val="single" w:sz="4" w:space="1" w:color="auto"/>
          <w:left w:val="single" w:sz="4" w:space="4" w:color="auto"/>
          <w:bottom w:val="single" w:sz="4" w:space="1" w:color="auto"/>
          <w:right w:val="single" w:sz="4" w:space="4" w:color="auto"/>
        </w:pBdr>
        <w:spacing w:after="0"/>
        <w:rPr>
          <w:lang w:val="nl-NL"/>
        </w:rPr>
      </w:pPr>
      <w:r w:rsidRPr="00F77B0C">
        <w:rPr>
          <w:rFonts w:eastAsia="MS Gothic" w:cs="Arial"/>
          <w:lang w:val="nl-NL"/>
        </w:rPr>
        <w:t>•</w:t>
      </w:r>
      <w:r w:rsidR="00313BB5" w:rsidRPr="00F77B0C">
        <w:rPr>
          <w:rFonts w:eastAsia="MS Gothic" w:cs="Arial"/>
          <w:lang w:val="nl-NL"/>
        </w:rPr>
        <w:t>Draag elektrisch isolerende veiligheidsuitrusting om een elektrische schok te vermijden</w:t>
      </w:r>
      <w:r w:rsidR="00313BB5" w:rsidRPr="00F77B0C">
        <w:rPr>
          <w:lang w:val="nl-NL"/>
        </w:rPr>
        <w:t xml:space="preserve"> bij het aanraken van het te testen circuit of zijn omgeving.</w:t>
      </w:r>
    </w:p>
    <w:p w:rsidR="00313BB5" w:rsidRPr="00F77B0C" w:rsidRDefault="003E0971" w:rsidP="00C85B0C">
      <w:pPr>
        <w:spacing w:after="0"/>
        <w:rPr>
          <w:lang w:val="nl-NL"/>
        </w:rPr>
      </w:pPr>
      <w:r w:rsidRPr="00F77B0C">
        <w:rPr>
          <w:noProof/>
          <w:lang w:val="nl-BE" w:eastAsia="nl-BE"/>
        </w:rPr>
        <w:drawing>
          <wp:anchor distT="0" distB="0" distL="114300" distR="114300" simplePos="0" relativeHeight="251661312" behindDoc="0" locked="0" layoutInCell="1" allowOverlap="1" wp14:anchorId="7260E883" wp14:editId="0AC4D50A">
            <wp:simplePos x="0" y="0"/>
            <wp:positionH relativeFrom="margin">
              <wp:align>right</wp:align>
            </wp:positionH>
            <wp:positionV relativeFrom="paragraph">
              <wp:posOffset>180975</wp:posOffset>
            </wp:positionV>
            <wp:extent cx="2552400" cy="1753200"/>
            <wp:effectExtent l="0" t="0" r="635"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52400" cy="175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3B9E" w:rsidRDefault="00573EA6" w:rsidP="00ED3B9E">
      <w:pPr>
        <w:pStyle w:val="Lijstalinea"/>
        <w:numPr>
          <w:ilvl w:val="0"/>
          <w:numId w:val="7"/>
        </w:numPr>
        <w:spacing w:after="0"/>
        <w:rPr>
          <w:lang w:val="nl-NL"/>
        </w:rPr>
      </w:pPr>
      <w:r w:rsidRPr="00ED3B9E">
        <w:rPr>
          <w:lang w:val="nl-NL"/>
        </w:rPr>
        <w:t xml:space="preserve">Maak </w:t>
      </w:r>
      <w:r w:rsidR="004D4B5B" w:rsidRPr="00ED3B9E">
        <w:rPr>
          <w:lang w:val="nl-NL"/>
        </w:rPr>
        <w:t xml:space="preserve">het </w:t>
      </w:r>
      <w:r w:rsidR="007022CF" w:rsidRPr="00ED3B9E">
        <w:rPr>
          <w:lang w:val="nl-NL"/>
        </w:rPr>
        <w:t>verbindingsstukje</w:t>
      </w:r>
      <w:r w:rsidR="00313BB5" w:rsidRPr="00ED3B9E">
        <w:rPr>
          <w:lang w:val="nl-NL"/>
        </w:rPr>
        <w:t xml:space="preserve"> van de sensor los, zoals hier</w:t>
      </w:r>
      <w:r w:rsidR="003E0971">
        <w:rPr>
          <w:lang w:val="nl-NL"/>
        </w:rPr>
        <w:t>naast</w:t>
      </w:r>
      <w:r w:rsidR="00313BB5" w:rsidRPr="00ED3B9E">
        <w:rPr>
          <w:lang w:val="nl-NL"/>
        </w:rPr>
        <w:t xml:space="preserve"> afgebeeld.</w:t>
      </w:r>
    </w:p>
    <w:p w:rsidR="002D7DED" w:rsidRPr="00ED3B9E" w:rsidRDefault="00573EA6" w:rsidP="00ED3B9E">
      <w:pPr>
        <w:pStyle w:val="Lijstalinea"/>
        <w:numPr>
          <w:ilvl w:val="0"/>
          <w:numId w:val="7"/>
        </w:numPr>
        <w:spacing w:after="0"/>
        <w:rPr>
          <w:lang w:val="nl-NL"/>
        </w:rPr>
      </w:pPr>
      <w:r w:rsidRPr="00ED3B9E">
        <w:rPr>
          <w:lang w:val="nl-NL"/>
        </w:rPr>
        <w:t xml:space="preserve">Maak </w:t>
      </w:r>
      <w:r w:rsidR="00313BB5" w:rsidRPr="00ED3B9E">
        <w:rPr>
          <w:lang w:val="nl-NL"/>
        </w:rPr>
        <w:t xml:space="preserve">de sensor vast </w:t>
      </w:r>
      <w:r w:rsidR="00ED3B9E" w:rsidRPr="00ED3B9E">
        <w:rPr>
          <w:lang w:val="nl-NL"/>
        </w:rPr>
        <w:t>rond het</w:t>
      </w:r>
      <w:r w:rsidR="00313BB5" w:rsidRPr="00ED3B9E">
        <w:rPr>
          <w:lang w:val="nl-NL"/>
        </w:rPr>
        <w:t xml:space="preserve"> te testen voorwerp en sluit </w:t>
      </w:r>
      <w:r w:rsidR="007022CF" w:rsidRPr="00ED3B9E">
        <w:rPr>
          <w:lang w:val="nl-NL"/>
        </w:rPr>
        <w:t xml:space="preserve">de sensor met </w:t>
      </w:r>
      <w:r w:rsidRPr="00ED3B9E">
        <w:rPr>
          <w:lang w:val="nl-NL"/>
        </w:rPr>
        <w:t xml:space="preserve">behulp van </w:t>
      </w:r>
      <w:r w:rsidR="007022CF" w:rsidRPr="00ED3B9E">
        <w:rPr>
          <w:lang w:val="nl-NL"/>
        </w:rPr>
        <w:t>het verbindingsstukje</w:t>
      </w:r>
      <w:r w:rsidR="00313BB5" w:rsidRPr="00ED3B9E">
        <w:rPr>
          <w:lang w:val="nl-NL"/>
        </w:rPr>
        <w:t>. Hou de geleider in het midden van de sensor.</w:t>
      </w:r>
      <w:r w:rsidR="003E0971" w:rsidRPr="003E0971">
        <w:rPr>
          <w:noProof/>
          <w:lang w:val="nl-BE" w:eastAsia="nl-BE"/>
        </w:rPr>
        <w:t xml:space="preserve"> </w:t>
      </w:r>
    </w:p>
    <w:p w:rsidR="00313BB5" w:rsidRPr="00ED3B9E" w:rsidRDefault="00313BB5" w:rsidP="00ED3B9E">
      <w:pPr>
        <w:pStyle w:val="Lijstalinea"/>
        <w:numPr>
          <w:ilvl w:val="0"/>
          <w:numId w:val="7"/>
        </w:numPr>
        <w:spacing w:after="0"/>
        <w:rPr>
          <w:lang w:val="nl-NL"/>
        </w:rPr>
      </w:pPr>
      <w:r w:rsidRPr="00ED3B9E">
        <w:rPr>
          <w:lang w:val="nl-NL"/>
        </w:rPr>
        <w:t xml:space="preserve">Zorg ervoor dat </w:t>
      </w:r>
      <w:r w:rsidR="007022CF" w:rsidRPr="00ED3B9E">
        <w:rPr>
          <w:lang w:val="nl-NL"/>
        </w:rPr>
        <w:t>het verbindingsstukje</w:t>
      </w:r>
      <w:r w:rsidRPr="00ED3B9E">
        <w:rPr>
          <w:lang w:val="nl-NL"/>
        </w:rPr>
        <w:t xml:space="preserve"> van de sensor stevig vast</w:t>
      </w:r>
      <w:r w:rsidR="00573EA6" w:rsidRPr="00ED3B9E">
        <w:rPr>
          <w:lang w:val="nl-NL"/>
        </w:rPr>
        <w:t>gedraaid is</w:t>
      </w:r>
      <w:r w:rsidRPr="00ED3B9E">
        <w:rPr>
          <w:lang w:val="nl-NL"/>
        </w:rPr>
        <w:t>.</w:t>
      </w:r>
    </w:p>
    <w:p w:rsidR="00313BB5" w:rsidRPr="00F77B0C" w:rsidRDefault="00313BB5" w:rsidP="00C85B0C">
      <w:pPr>
        <w:spacing w:after="0"/>
        <w:rPr>
          <w:lang w:val="nl-NL"/>
        </w:rPr>
      </w:pPr>
    </w:p>
    <w:p w:rsidR="00ED3B9E" w:rsidRDefault="00ED3B9E" w:rsidP="00C85B0C">
      <w:pPr>
        <w:spacing w:after="0"/>
        <w:rPr>
          <w:b/>
          <w:lang w:val="nl-NL"/>
        </w:rPr>
      </w:pPr>
    </w:p>
    <w:p w:rsidR="00ED3B9E" w:rsidRDefault="00ED3B9E" w:rsidP="00C85B0C">
      <w:pPr>
        <w:spacing w:after="0"/>
        <w:rPr>
          <w:b/>
          <w:lang w:val="nl-NL"/>
        </w:rPr>
      </w:pPr>
    </w:p>
    <w:p w:rsidR="00313BB5" w:rsidRPr="00F77B0C" w:rsidRDefault="003E0971" w:rsidP="00C85B0C">
      <w:pPr>
        <w:spacing w:after="0"/>
        <w:rPr>
          <w:b/>
          <w:lang w:val="nl-NL"/>
        </w:rPr>
      </w:pPr>
      <w:r w:rsidRPr="00F77B0C">
        <w:rPr>
          <w:noProof/>
          <w:lang w:val="nl-BE" w:eastAsia="nl-BE"/>
        </w:rPr>
        <w:drawing>
          <wp:anchor distT="0" distB="0" distL="114300" distR="114300" simplePos="0" relativeHeight="251662336" behindDoc="0" locked="0" layoutInCell="1" allowOverlap="1" wp14:anchorId="70B4C525" wp14:editId="61FC1260">
            <wp:simplePos x="0" y="0"/>
            <wp:positionH relativeFrom="margin">
              <wp:align>right</wp:align>
            </wp:positionH>
            <wp:positionV relativeFrom="paragraph">
              <wp:posOffset>9525</wp:posOffset>
            </wp:positionV>
            <wp:extent cx="1882800" cy="1591200"/>
            <wp:effectExtent l="0" t="0" r="3175" b="9525"/>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82800" cy="159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3BB5" w:rsidRPr="00F77B0C">
        <w:rPr>
          <w:b/>
          <w:lang w:val="nl-NL"/>
        </w:rPr>
        <w:t>Nota</w:t>
      </w:r>
    </w:p>
    <w:p w:rsidR="00313BB5" w:rsidRPr="00F77B0C" w:rsidRDefault="00ED3B9E" w:rsidP="00C85B0C">
      <w:pPr>
        <w:spacing w:after="0"/>
        <w:rPr>
          <w:lang w:val="nl-NL"/>
        </w:rPr>
      </w:pPr>
      <w:r>
        <w:rPr>
          <w:lang w:val="nl-NL"/>
        </w:rPr>
        <w:t xml:space="preserve">Het </w:t>
      </w:r>
      <w:r w:rsidRPr="00F77B0C">
        <w:rPr>
          <w:lang w:val="nl-NL"/>
        </w:rPr>
        <w:t>verbinding</w:t>
      </w:r>
      <w:r>
        <w:rPr>
          <w:lang w:val="nl-NL"/>
        </w:rPr>
        <w:t xml:space="preserve">sstukje </w:t>
      </w:r>
      <w:r w:rsidRPr="00F77B0C">
        <w:rPr>
          <w:lang w:val="nl-NL"/>
        </w:rPr>
        <w:t>van</w:t>
      </w:r>
      <w:r w:rsidR="00313BB5" w:rsidRPr="00F77B0C">
        <w:rPr>
          <w:lang w:val="nl-NL"/>
        </w:rPr>
        <w:t xml:space="preserve"> de sens</w:t>
      </w:r>
      <w:r w:rsidR="00C85B0C" w:rsidRPr="00F77B0C">
        <w:rPr>
          <w:lang w:val="nl-NL"/>
        </w:rPr>
        <w:t>or kan los geraken als er overmatige kracht wordt uitgeoefend.</w:t>
      </w:r>
    </w:p>
    <w:p w:rsidR="00C85B0C" w:rsidRPr="00F77B0C" w:rsidRDefault="00C85B0C" w:rsidP="00C85B0C">
      <w:pPr>
        <w:spacing w:after="0"/>
        <w:rPr>
          <w:lang w:val="nl-NL"/>
        </w:rPr>
      </w:pPr>
      <w:r w:rsidRPr="00F77B0C">
        <w:rPr>
          <w:lang w:val="nl-NL"/>
        </w:rPr>
        <w:t>Om</w:t>
      </w:r>
      <w:r w:rsidR="00ED3B9E">
        <w:rPr>
          <w:lang w:val="nl-NL"/>
        </w:rPr>
        <w:t>sluit</w:t>
      </w:r>
      <w:r w:rsidRPr="00F77B0C">
        <w:rPr>
          <w:lang w:val="nl-NL"/>
        </w:rPr>
        <w:t xml:space="preserve"> enkel één geleider: er kunnen geen metingen uitgevoerd worden bij het tegelijkertijd </w:t>
      </w:r>
      <w:r w:rsidR="00ED3B9E" w:rsidRPr="00F77B0C">
        <w:rPr>
          <w:lang w:val="nl-NL"/>
        </w:rPr>
        <w:t>om</w:t>
      </w:r>
      <w:r w:rsidR="00ED3B9E">
        <w:rPr>
          <w:lang w:val="nl-NL"/>
        </w:rPr>
        <w:t xml:space="preserve">sluiten </w:t>
      </w:r>
      <w:r w:rsidRPr="00F77B0C">
        <w:rPr>
          <w:lang w:val="nl-NL"/>
        </w:rPr>
        <w:t xml:space="preserve">van een </w:t>
      </w:r>
      <w:proofErr w:type="spellStart"/>
      <w:r w:rsidRPr="00F77B0C">
        <w:rPr>
          <w:lang w:val="nl-NL"/>
        </w:rPr>
        <w:t>monofasige</w:t>
      </w:r>
      <w:proofErr w:type="spellEnd"/>
      <w:r w:rsidRPr="00F77B0C">
        <w:rPr>
          <w:lang w:val="nl-NL"/>
        </w:rPr>
        <w:t xml:space="preserve"> (2-draads) en een driefasige (3-draads) kabel.</w:t>
      </w:r>
    </w:p>
    <w:p w:rsidR="00C85B0C" w:rsidRPr="00F77B0C" w:rsidRDefault="00C85B0C" w:rsidP="00C85B0C">
      <w:pPr>
        <w:spacing w:after="0"/>
        <w:rPr>
          <w:lang w:val="nl-NL"/>
        </w:rPr>
      </w:pPr>
    </w:p>
    <w:p w:rsidR="003E0971" w:rsidRDefault="003E0971" w:rsidP="003E0971">
      <w:pPr>
        <w:rPr>
          <w:b/>
          <w:lang w:val="nl-NL"/>
        </w:rPr>
      </w:pPr>
    </w:p>
    <w:p w:rsidR="003E0971" w:rsidRDefault="003E0971" w:rsidP="003E0971">
      <w:pPr>
        <w:rPr>
          <w:b/>
          <w:lang w:val="nl-NL"/>
        </w:rPr>
      </w:pPr>
    </w:p>
    <w:p w:rsidR="003E0971" w:rsidRDefault="003E0971" w:rsidP="003E0971">
      <w:pPr>
        <w:rPr>
          <w:b/>
          <w:lang w:val="nl-NL"/>
        </w:rPr>
      </w:pPr>
    </w:p>
    <w:p w:rsidR="00C85B0C" w:rsidRPr="00F77B0C" w:rsidRDefault="00C85B0C" w:rsidP="003E0971">
      <w:pPr>
        <w:rPr>
          <w:b/>
          <w:lang w:val="nl-NL"/>
        </w:rPr>
      </w:pPr>
      <w:r w:rsidRPr="00F77B0C">
        <w:rPr>
          <w:b/>
          <w:lang w:val="nl-NL"/>
        </w:rPr>
        <w:t>7. ANDERE FUNCTIES</w:t>
      </w:r>
    </w:p>
    <w:p w:rsidR="00C85B0C" w:rsidRPr="00F77B0C" w:rsidRDefault="00C85B0C" w:rsidP="00C85B0C">
      <w:pPr>
        <w:spacing w:after="0"/>
        <w:rPr>
          <w:lang w:val="nl-NL"/>
        </w:rPr>
      </w:pPr>
    </w:p>
    <w:p w:rsidR="00C85B0C" w:rsidRPr="00F77B0C" w:rsidRDefault="00C85B0C" w:rsidP="00C85B0C">
      <w:pPr>
        <w:spacing w:after="0"/>
        <w:rPr>
          <w:b/>
          <w:lang w:val="nl-NL"/>
        </w:rPr>
      </w:pPr>
      <w:r w:rsidRPr="00F77B0C">
        <w:rPr>
          <w:b/>
          <w:lang w:val="nl-NL"/>
        </w:rPr>
        <w:t>7.1. Automatische sluimerfunctie</w:t>
      </w:r>
    </w:p>
    <w:p w:rsidR="00BA4BF2" w:rsidRPr="00F77B0C" w:rsidRDefault="00C85B0C" w:rsidP="00C85B0C">
      <w:pPr>
        <w:spacing w:after="0"/>
        <w:rPr>
          <w:rFonts w:eastAsia="MS Mincho" w:cs="Arial"/>
          <w:lang w:val="nl-NL" w:eastAsia="ja-JP"/>
        </w:rPr>
      </w:pPr>
      <w:r w:rsidRPr="00F77B0C">
        <w:rPr>
          <w:lang w:val="nl-NL"/>
        </w:rPr>
        <w:t xml:space="preserve">Deze functie dient om de </w:t>
      </w:r>
      <w:r w:rsidR="00BA4BF2" w:rsidRPr="00F77B0C">
        <w:rPr>
          <w:lang w:val="nl-NL"/>
        </w:rPr>
        <w:t xml:space="preserve">batterijen </w:t>
      </w:r>
      <w:r w:rsidRPr="00F77B0C">
        <w:rPr>
          <w:lang w:val="nl-NL"/>
        </w:rPr>
        <w:t xml:space="preserve">te </w:t>
      </w:r>
      <w:r w:rsidR="00BA4BF2" w:rsidRPr="00F77B0C">
        <w:rPr>
          <w:lang w:val="nl-NL"/>
        </w:rPr>
        <w:t>s</w:t>
      </w:r>
      <w:r w:rsidRPr="00F77B0C">
        <w:rPr>
          <w:lang w:val="nl-NL"/>
        </w:rPr>
        <w:t xml:space="preserve">paren indien het toestel </w:t>
      </w:r>
      <w:r w:rsidR="00B966AE">
        <w:rPr>
          <w:lang w:val="nl-NL"/>
        </w:rPr>
        <w:t>per ongeluk is aan gebleven</w:t>
      </w:r>
      <w:r w:rsidRPr="00F77B0C">
        <w:rPr>
          <w:lang w:val="nl-NL"/>
        </w:rPr>
        <w:t xml:space="preserve">. </w:t>
      </w:r>
      <w:r w:rsidR="00AB7474" w:rsidRPr="00F77B0C">
        <w:rPr>
          <w:rFonts w:eastAsia="MS Mincho" w:cs="Arial"/>
          <w:lang w:val="nl-NL" w:eastAsia="ja-JP"/>
        </w:rPr>
        <w:t>Het toestel schakelt automatisch uit 10 minuten na de laatste verrichting</w:t>
      </w:r>
      <w:r w:rsidR="00BA4BF2" w:rsidRPr="00F77B0C">
        <w:rPr>
          <w:rFonts w:eastAsia="MS Mincho" w:cs="Arial"/>
          <w:lang w:val="nl-NL" w:eastAsia="ja-JP"/>
        </w:rPr>
        <w:t>. Om de modus automatische sluimerfunctie te verlaten drukt u op een willekeurige knop of plaatst u de functieschakelaar op OFF, vervolgens op het gewenst bereik.</w:t>
      </w:r>
    </w:p>
    <w:p w:rsidR="00BA4BF2" w:rsidRPr="00F77B0C" w:rsidRDefault="00781D95" w:rsidP="00C85B0C">
      <w:pPr>
        <w:spacing w:after="0"/>
        <w:rPr>
          <w:rFonts w:eastAsia="MS Mincho" w:cs="Arial"/>
          <w:lang w:val="nl-NL" w:eastAsia="ja-JP"/>
        </w:rPr>
      </w:pPr>
      <w:r w:rsidRPr="00F77B0C">
        <w:rPr>
          <w:rFonts w:eastAsia="MS Mincho" w:cs="Arial"/>
          <w:lang w:val="nl-NL" w:eastAsia="ja-JP"/>
        </w:rPr>
        <w:t xml:space="preserve"> </w:t>
      </w:r>
      <w:r w:rsidRPr="00F77B0C">
        <w:rPr>
          <w:rFonts w:eastAsia="MS Mincho" w:cs="Arial"/>
          <w:noProof/>
          <w:lang w:val="nl-BE" w:eastAsia="nl-BE"/>
        </w:rPr>
        <w:drawing>
          <wp:inline distT="0" distB="0" distL="0" distR="0">
            <wp:extent cx="388620" cy="205740"/>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8620" cy="205740"/>
                    </a:xfrm>
                    <a:prstGeom prst="rect">
                      <a:avLst/>
                    </a:prstGeom>
                    <a:noFill/>
                    <a:ln>
                      <a:noFill/>
                    </a:ln>
                  </pic:spPr>
                </pic:pic>
              </a:graphicData>
            </a:graphic>
          </wp:inline>
        </w:drawing>
      </w:r>
      <w:proofErr w:type="gramStart"/>
      <w:r w:rsidRPr="00F77B0C">
        <w:rPr>
          <w:rFonts w:eastAsia="MS Mincho" w:cs="Arial"/>
          <w:lang w:val="nl-NL" w:eastAsia="ja-JP"/>
        </w:rPr>
        <w:t>verschijnt</w:t>
      </w:r>
      <w:proofErr w:type="gramEnd"/>
      <w:r w:rsidRPr="00F77B0C">
        <w:rPr>
          <w:rFonts w:eastAsia="MS Mincho" w:cs="Arial"/>
          <w:lang w:val="nl-NL" w:eastAsia="ja-JP"/>
        </w:rPr>
        <w:t xml:space="preserve"> op</w:t>
      </w:r>
      <w:r w:rsidR="00BA4BF2" w:rsidRPr="00F77B0C">
        <w:rPr>
          <w:rFonts w:eastAsia="MS Mincho" w:cs="Arial"/>
          <w:lang w:val="nl-NL" w:eastAsia="ja-JP"/>
        </w:rPr>
        <w:t xml:space="preserve"> het scherm als de automatische sluimerfunctie geactiveerd is.</w:t>
      </w:r>
    </w:p>
    <w:p w:rsidR="00BA4BF2" w:rsidRPr="00F77B0C" w:rsidRDefault="00BA4BF2" w:rsidP="00C85B0C">
      <w:pPr>
        <w:spacing w:after="0"/>
        <w:rPr>
          <w:rFonts w:eastAsia="MS Mincho" w:cs="Arial"/>
          <w:lang w:val="nl-NL" w:eastAsia="ja-JP"/>
        </w:rPr>
      </w:pPr>
    </w:p>
    <w:p w:rsidR="00BA4BF2" w:rsidRPr="00F77B0C" w:rsidRDefault="00BA4BF2" w:rsidP="00C85B0C">
      <w:pPr>
        <w:spacing w:after="0"/>
        <w:rPr>
          <w:rFonts w:eastAsia="MS Mincho" w:cs="Arial"/>
          <w:lang w:val="nl-NL" w:eastAsia="ja-JP"/>
        </w:rPr>
      </w:pPr>
    </w:p>
    <w:p w:rsidR="003E0971" w:rsidRDefault="003E0971">
      <w:pPr>
        <w:rPr>
          <w:rFonts w:eastAsia="MS Mincho" w:cs="Arial"/>
          <w:i/>
          <w:lang w:val="nl-NL" w:eastAsia="ja-JP"/>
        </w:rPr>
      </w:pPr>
      <w:r>
        <w:rPr>
          <w:rFonts w:eastAsia="MS Mincho" w:cs="Arial"/>
          <w:i/>
          <w:lang w:val="nl-NL" w:eastAsia="ja-JP"/>
        </w:rPr>
        <w:br w:type="page"/>
      </w:r>
    </w:p>
    <w:p w:rsidR="00BA4BF2" w:rsidRPr="00ED3B9E" w:rsidRDefault="00BA4BF2" w:rsidP="00C85B0C">
      <w:pPr>
        <w:spacing w:after="0"/>
        <w:rPr>
          <w:rFonts w:eastAsia="MS Mincho" w:cs="Arial"/>
          <w:i/>
          <w:lang w:val="nl-NL" w:eastAsia="ja-JP"/>
        </w:rPr>
      </w:pPr>
      <w:r w:rsidRPr="00ED3B9E">
        <w:rPr>
          <w:rFonts w:eastAsia="MS Mincho" w:cs="Arial"/>
          <w:i/>
          <w:lang w:val="nl-NL" w:eastAsia="ja-JP"/>
        </w:rPr>
        <w:lastRenderedPageBreak/>
        <w:t>De automatische sluimerfunctie deactiveren</w:t>
      </w:r>
    </w:p>
    <w:p w:rsidR="00BA4BF2" w:rsidRPr="00F77B0C" w:rsidRDefault="00BA4BF2" w:rsidP="00C85B0C">
      <w:pPr>
        <w:spacing w:after="0"/>
        <w:rPr>
          <w:rFonts w:eastAsia="MS Mincho" w:cs="Arial"/>
          <w:lang w:val="nl-NL" w:eastAsia="ja-JP"/>
        </w:rPr>
      </w:pPr>
      <w:r w:rsidRPr="00F77B0C">
        <w:rPr>
          <w:rFonts w:eastAsia="MS Mincho" w:cs="Arial"/>
          <w:lang w:val="nl-NL" w:eastAsia="ja-JP"/>
        </w:rPr>
        <w:t>Druk op de Data hold knop en draai de functieschakelaar van OFF naar een willekeurige positie.</w:t>
      </w:r>
    </w:p>
    <w:p w:rsidR="00BA4BF2" w:rsidRPr="00F77B0C" w:rsidRDefault="00BA4BF2" w:rsidP="00C85B0C">
      <w:pPr>
        <w:spacing w:after="0"/>
        <w:rPr>
          <w:rFonts w:eastAsia="MS Mincho" w:cs="Arial"/>
          <w:lang w:val="nl-NL" w:eastAsia="ja-JP"/>
        </w:rPr>
      </w:pPr>
      <w:r w:rsidRPr="00F77B0C">
        <w:rPr>
          <w:rFonts w:eastAsia="MS Mincho" w:cs="Arial"/>
          <w:lang w:val="nl-NL" w:eastAsia="ja-JP"/>
        </w:rPr>
        <w:t xml:space="preserve">Wanneer deze functie uitgeschakeld is wordt </w:t>
      </w:r>
      <w:r w:rsidR="00781D95" w:rsidRPr="00F77B0C">
        <w:rPr>
          <w:rFonts w:eastAsia="MS Mincho" w:cs="Arial"/>
          <w:noProof/>
          <w:lang w:val="nl-BE" w:eastAsia="nl-BE"/>
        </w:rPr>
        <w:drawing>
          <wp:inline distT="0" distB="0" distL="0" distR="0">
            <wp:extent cx="388620" cy="205740"/>
            <wp:effectExtent l="0" t="0" r="0" b="381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8620" cy="205740"/>
                    </a:xfrm>
                    <a:prstGeom prst="rect">
                      <a:avLst/>
                    </a:prstGeom>
                    <a:noFill/>
                    <a:ln>
                      <a:noFill/>
                    </a:ln>
                  </pic:spPr>
                </pic:pic>
              </a:graphicData>
            </a:graphic>
          </wp:inline>
        </w:drawing>
      </w:r>
      <w:r w:rsidRPr="00F77B0C">
        <w:rPr>
          <w:rFonts w:eastAsia="MS Mincho" w:cs="Arial"/>
          <w:lang w:val="nl-NL" w:eastAsia="ja-JP"/>
        </w:rPr>
        <w:t>niet op het scherm weergegeven.</w:t>
      </w:r>
    </w:p>
    <w:p w:rsidR="00BA4BF2" w:rsidRDefault="00BA4BF2" w:rsidP="00C85B0C">
      <w:pPr>
        <w:spacing w:after="0"/>
        <w:rPr>
          <w:rFonts w:eastAsia="MS Mincho" w:cs="Arial"/>
          <w:lang w:val="nl-NL" w:eastAsia="ja-JP"/>
        </w:rPr>
      </w:pPr>
    </w:p>
    <w:p w:rsidR="003E0971" w:rsidRPr="00F77B0C" w:rsidRDefault="003E0971" w:rsidP="00C85B0C">
      <w:pPr>
        <w:spacing w:after="0"/>
        <w:rPr>
          <w:rFonts w:eastAsia="MS Mincho" w:cs="Arial"/>
          <w:lang w:val="nl-NL" w:eastAsia="ja-JP"/>
        </w:rPr>
      </w:pPr>
    </w:p>
    <w:p w:rsidR="00BA4BF2" w:rsidRPr="003E0971" w:rsidRDefault="00BA4BF2" w:rsidP="00C85B0C">
      <w:pPr>
        <w:spacing w:after="0"/>
        <w:rPr>
          <w:rFonts w:eastAsia="MS Mincho" w:cs="Arial"/>
          <w:i/>
          <w:lang w:val="nl-NL" w:eastAsia="ja-JP"/>
        </w:rPr>
      </w:pPr>
      <w:r w:rsidRPr="003E0971">
        <w:rPr>
          <w:rFonts w:eastAsia="MS Mincho" w:cs="Arial"/>
          <w:i/>
          <w:lang w:val="nl-NL" w:eastAsia="ja-JP"/>
        </w:rPr>
        <w:t>De automatische sluimerfunctie terug activeren</w:t>
      </w:r>
    </w:p>
    <w:p w:rsidR="00BA4BF2" w:rsidRPr="00F77B0C" w:rsidRDefault="00BA4BF2" w:rsidP="00C85B0C">
      <w:pPr>
        <w:spacing w:after="0"/>
        <w:rPr>
          <w:rFonts w:eastAsia="MS Mincho" w:cs="Arial"/>
          <w:lang w:val="nl-NL" w:eastAsia="ja-JP"/>
        </w:rPr>
      </w:pPr>
      <w:r w:rsidRPr="00F77B0C">
        <w:rPr>
          <w:rFonts w:eastAsia="MS Mincho" w:cs="Arial"/>
          <w:lang w:val="nl-NL" w:eastAsia="ja-JP"/>
        </w:rPr>
        <w:t>Plaats de functieschakelaar o</w:t>
      </w:r>
      <w:r w:rsidR="00701DFB">
        <w:rPr>
          <w:rFonts w:eastAsia="MS Mincho" w:cs="Arial"/>
          <w:lang w:val="nl-NL" w:eastAsia="ja-JP"/>
        </w:rPr>
        <w:t>p</w:t>
      </w:r>
      <w:r w:rsidRPr="00F77B0C">
        <w:rPr>
          <w:rFonts w:eastAsia="MS Mincho" w:cs="Arial"/>
          <w:lang w:val="nl-NL" w:eastAsia="ja-JP"/>
        </w:rPr>
        <w:t xml:space="preserve"> OFF, vervolgens op een willekeurige positie.</w:t>
      </w:r>
    </w:p>
    <w:p w:rsidR="003E0971" w:rsidRDefault="003E0971" w:rsidP="00C85B0C">
      <w:pPr>
        <w:spacing w:after="0"/>
        <w:rPr>
          <w:rFonts w:eastAsia="MS Mincho" w:cs="Arial"/>
          <w:lang w:val="nl-NL" w:eastAsia="ja-JP"/>
        </w:rPr>
      </w:pPr>
    </w:p>
    <w:p w:rsidR="003E0971" w:rsidRPr="00F77B0C" w:rsidRDefault="003E0971" w:rsidP="00C85B0C">
      <w:pPr>
        <w:spacing w:after="0"/>
        <w:rPr>
          <w:rFonts w:eastAsia="MS Mincho" w:cs="Arial"/>
          <w:lang w:val="nl-NL" w:eastAsia="ja-JP"/>
        </w:rPr>
      </w:pPr>
    </w:p>
    <w:p w:rsidR="00BA4BF2" w:rsidRPr="00F77B0C" w:rsidRDefault="00BA4BF2" w:rsidP="00C85B0C">
      <w:pPr>
        <w:spacing w:after="0"/>
        <w:rPr>
          <w:rFonts w:eastAsia="MS Mincho" w:cs="Arial"/>
          <w:b/>
          <w:lang w:val="nl-NL" w:eastAsia="ja-JP"/>
        </w:rPr>
      </w:pPr>
      <w:r w:rsidRPr="00F77B0C">
        <w:rPr>
          <w:rFonts w:eastAsia="MS Mincho" w:cs="Arial"/>
          <w:b/>
          <w:lang w:val="nl-NL" w:eastAsia="ja-JP"/>
        </w:rPr>
        <w:t>7.2. Data hold functie</w:t>
      </w:r>
    </w:p>
    <w:p w:rsidR="00BA4BF2" w:rsidRPr="00F77B0C" w:rsidRDefault="00BA4BF2" w:rsidP="00C85B0C">
      <w:pPr>
        <w:spacing w:after="0"/>
        <w:rPr>
          <w:rFonts w:eastAsia="MS Mincho" w:cs="Arial"/>
          <w:lang w:val="nl-NL" w:eastAsia="ja-JP"/>
        </w:rPr>
      </w:pPr>
      <w:r w:rsidRPr="00F77B0C">
        <w:rPr>
          <w:rFonts w:eastAsia="MS Mincho" w:cs="Arial"/>
          <w:lang w:val="nl-NL" w:eastAsia="ja-JP"/>
        </w:rPr>
        <w:t>Hiermee worden de gegevens op het scherm bevroren.</w:t>
      </w:r>
    </w:p>
    <w:p w:rsidR="00BA4BF2" w:rsidRPr="00F77B0C" w:rsidRDefault="00BA4BF2" w:rsidP="00C85B0C">
      <w:pPr>
        <w:spacing w:after="0"/>
        <w:rPr>
          <w:rFonts w:eastAsia="MS Mincho" w:cs="Arial"/>
          <w:lang w:val="nl-NL" w:eastAsia="ja-JP"/>
        </w:rPr>
      </w:pPr>
      <w:r w:rsidRPr="00F77B0C">
        <w:rPr>
          <w:rFonts w:eastAsia="MS Mincho" w:cs="Arial"/>
          <w:lang w:val="nl-NL" w:eastAsia="ja-JP"/>
        </w:rPr>
        <w:t>Druk 1x op de Data hold knop om de huidige uitlezing te bevriezen. In deze stand wordt de uitlezing bewaard, ook als de invoer wijzigt.</w:t>
      </w:r>
      <w:r w:rsidR="006902F0" w:rsidRPr="00F77B0C">
        <w:rPr>
          <w:rFonts w:eastAsia="MS Mincho" w:cs="Arial"/>
          <w:lang w:val="nl-NL" w:eastAsia="ja-JP"/>
        </w:rPr>
        <w:t xml:space="preserve"> De aanduiding “HOLD” verschijnt op het scherm.  Om deze </w:t>
      </w:r>
      <w:r w:rsidR="00BA3BA2" w:rsidRPr="00F77B0C">
        <w:rPr>
          <w:rFonts w:eastAsia="MS Mincho" w:cs="Arial"/>
          <w:lang w:val="nl-NL" w:eastAsia="ja-JP"/>
        </w:rPr>
        <w:t>modus</w:t>
      </w:r>
      <w:r w:rsidR="006902F0" w:rsidRPr="00F77B0C">
        <w:rPr>
          <w:rFonts w:eastAsia="MS Mincho" w:cs="Arial"/>
          <w:lang w:val="nl-NL" w:eastAsia="ja-JP"/>
        </w:rPr>
        <w:t xml:space="preserve"> te verlaten drukt u opnieuw op de knop.</w:t>
      </w:r>
    </w:p>
    <w:p w:rsidR="006902F0" w:rsidRDefault="006902F0" w:rsidP="00C85B0C">
      <w:pPr>
        <w:spacing w:after="0"/>
        <w:rPr>
          <w:rFonts w:eastAsia="MS Mincho" w:cs="Arial"/>
          <w:lang w:val="nl-NL" w:eastAsia="ja-JP"/>
        </w:rPr>
      </w:pPr>
    </w:p>
    <w:p w:rsidR="003E0971" w:rsidRDefault="003E0971" w:rsidP="00C85B0C">
      <w:pPr>
        <w:spacing w:after="0"/>
        <w:rPr>
          <w:rFonts w:eastAsia="MS Mincho" w:cs="Arial"/>
          <w:lang w:val="nl-NL" w:eastAsia="ja-JP"/>
        </w:rPr>
      </w:pPr>
    </w:p>
    <w:p w:rsidR="006902F0" w:rsidRPr="00F77B0C" w:rsidRDefault="006902F0" w:rsidP="00C85B0C">
      <w:pPr>
        <w:spacing w:after="0"/>
        <w:rPr>
          <w:rFonts w:eastAsia="MS Mincho" w:cs="Arial"/>
          <w:b/>
          <w:lang w:val="nl-NL" w:eastAsia="ja-JP"/>
        </w:rPr>
      </w:pPr>
      <w:r w:rsidRPr="00F77B0C">
        <w:rPr>
          <w:rFonts w:eastAsia="MS Mincho" w:cs="Arial"/>
          <w:b/>
          <w:lang w:val="nl-NL" w:eastAsia="ja-JP"/>
        </w:rPr>
        <w:t>7.3. Achtergrondverlichting</w:t>
      </w:r>
    </w:p>
    <w:p w:rsidR="006902F0" w:rsidRPr="00F77B0C" w:rsidRDefault="006902F0" w:rsidP="00C85B0C">
      <w:pPr>
        <w:spacing w:after="0"/>
        <w:rPr>
          <w:rFonts w:eastAsia="MS Mincho" w:cs="Arial"/>
          <w:lang w:val="nl-NL" w:eastAsia="ja-JP"/>
        </w:rPr>
      </w:pPr>
      <w:r w:rsidRPr="00F77B0C">
        <w:rPr>
          <w:rFonts w:eastAsia="MS Mincho" w:cs="Arial"/>
          <w:lang w:val="nl-NL" w:eastAsia="ja-JP"/>
        </w:rPr>
        <w:t>Druk o</w:t>
      </w:r>
      <w:r w:rsidR="004C79FE" w:rsidRPr="00F77B0C">
        <w:rPr>
          <w:rFonts w:eastAsia="MS Mincho" w:cs="Arial"/>
          <w:lang w:val="nl-NL" w:eastAsia="ja-JP"/>
        </w:rPr>
        <w:t>p</w:t>
      </w:r>
      <w:r w:rsidRPr="00F77B0C">
        <w:rPr>
          <w:rFonts w:eastAsia="MS Mincho" w:cs="Arial"/>
          <w:lang w:val="nl-NL" w:eastAsia="ja-JP"/>
        </w:rPr>
        <w:t xml:space="preserve"> de knop achtergrondverlichting en schakel het aan/uit. De achtergrondverlichting schakelt automatisch uit na 30 sec.</w:t>
      </w:r>
    </w:p>
    <w:p w:rsidR="004C79FE" w:rsidRDefault="004C79FE" w:rsidP="00C85B0C">
      <w:pPr>
        <w:spacing w:after="0"/>
        <w:rPr>
          <w:rFonts w:eastAsia="MS Mincho" w:cs="Arial"/>
          <w:lang w:val="nl-NL" w:eastAsia="ja-JP"/>
        </w:rPr>
      </w:pPr>
    </w:p>
    <w:p w:rsidR="003E0971" w:rsidRPr="00F77B0C" w:rsidRDefault="003E0971" w:rsidP="00C85B0C">
      <w:pPr>
        <w:spacing w:after="0"/>
        <w:rPr>
          <w:rFonts w:eastAsia="MS Mincho" w:cs="Arial"/>
          <w:lang w:val="nl-NL" w:eastAsia="ja-JP"/>
        </w:rPr>
      </w:pPr>
    </w:p>
    <w:p w:rsidR="004C79FE" w:rsidRPr="00F77B0C" w:rsidRDefault="004C79FE" w:rsidP="00C85B0C">
      <w:pPr>
        <w:spacing w:after="0"/>
        <w:rPr>
          <w:rFonts w:eastAsia="MS Mincho" w:cs="Arial"/>
          <w:b/>
          <w:lang w:val="nl-NL" w:eastAsia="ja-JP"/>
        </w:rPr>
      </w:pPr>
      <w:r w:rsidRPr="00F77B0C">
        <w:rPr>
          <w:rFonts w:eastAsia="MS Mincho" w:cs="Arial"/>
          <w:b/>
          <w:lang w:val="nl-NL" w:eastAsia="ja-JP"/>
        </w:rPr>
        <w:t>7.4. MIN MAX functie</w:t>
      </w:r>
    </w:p>
    <w:p w:rsidR="004C79FE" w:rsidRPr="00F77B0C" w:rsidRDefault="004C79FE" w:rsidP="00C85B0C">
      <w:pPr>
        <w:spacing w:after="0"/>
        <w:rPr>
          <w:rFonts w:eastAsia="MS Mincho" w:cs="Arial"/>
          <w:lang w:val="nl-NL" w:eastAsia="ja-JP"/>
        </w:rPr>
      </w:pPr>
      <w:r w:rsidRPr="00F77B0C">
        <w:rPr>
          <w:rFonts w:eastAsia="MS Mincho" w:cs="Arial"/>
          <w:lang w:val="nl-NL" w:eastAsia="ja-JP"/>
        </w:rPr>
        <w:t>Met een druk op de MIN MAX knop kan de weergave van de waarden in deze volgorde roteren:</w:t>
      </w:r>
    </w:p>
    <w:p w:rsidR="004C79FE" w:rsidRPr="00F77B0C" w:rsidRDefault="00701DFB" w:rsidP="00C85B0C">
      <w:pPr>
        <w:spacing w:after="0"/>
        <w:rPr>
          <w:rFonts w:eastAsia="MS Mincho" w:cs="Arial"/>
          <w:lang w:val="nl-NL" w:eastAsia="ja-JP"/>
        </w:rPr>
      </w:pPr>
      <w:r w:rsidRPr="00F77B0C">
        <w:rPr>
          <w:rFonts w:eastAsia="MS Mincho" w:cs="Arial"/>
          <w:lang w:val="nl-NL" w:eastAsia="ja-JP"/>
        </w:rPr>
        <w:t>Max. waarde</w:t>
      </w:r>
      <w:r w:rsidR="00871AAA" w:rsidRPr="00F77B0C">
        <w:rPr>
          <w:rFonts w:eastAsia="MS Mincho" w:cs="Arial"/>
          <w:lang w:val="nl-NL" w:eastAsia="ja-JP"/>
        </w:rPr>
        <w:t xml:space="preserve"> (“MAX” verschijnt) – Min. waarde (“MIN” verschijnt) - Huidig gemeten waarde (“MAX MIN” flikkert – Max. waarde (“MAX” verschijnt) - …</w:t>
      </w:r>
      <w:r w:rsidR="004C79FE" w:rsidRPr="00F77B0C">
        <w:rPr>
          <w:rFonts w:eastAsia="MS Mincho" w:cs="Arial"/>
          <w:lang w:val="nl-NL" w:eastAsia="ja-JP"/>
        </w:rPr>
        <w:t xml:space="preserve"> </w:t>
      </w:r>
    </w:p>
    <w:p w:rsidR="00871AAA" w:rsidRPr="00F77B0C" w:rsidRDefault="00871AAA" w:rsidP="00C85B0C">
      <w:pPr>
        <w:spacing w:after="0"/>
        <w:rPr>
          <w:rFonts w:eastAsia="MS Mincho" w:cs="Arial"/>
          <w:lang w:val="nl-NL" w:eastAsia="ja-JP"/>
        </w:rPr>
      </w:pPr>
    </w:p>
    <w:p w:rsidR="00871AAA" w:rsidRPr="00F77B0C" w:rsidRDefault="00871AAA" w:rsidP="00C85B0C">
      <w:pPr>
        <w:spacing w:after="0"/>
        <w:rPr>
          <w:rFonts w:eastAsia="MS Mincho" w:cs="Arial"/>
          <w:lang w:val="nl-NL" w:eastAsia="ja-JP"/>
        </w:rPr>
      </w:pPr>
      <w:r w:rsidRPr="00F77B0C">
        <w:rPr>
          <w:rFonts w:eastAsia="MS Mincho" w:cs="Arial"/>
          <w:lang w:val="nl-NL" w:eastAsia="ja-JP"/>
        </w:rPr>
        <w:t>Druk &gt; 2 sec. op de MIN MAX of draai aan de functieschakelaar om deze functie uit te schakelen.</w:t>
      </w:r>
    </w:p>
    <w:p w:rsidR="00871AAA" w:rsidRPr="00F77B0C" w:rsidRDefault="00871AAA" w:rsidP="00C85B0C">
      <w:pPr>
        <w:spacing w:after="0"/>
        <w:rPr>
          <w:rFonts w:eastAsia="MS Mincho" w:cs="Arial"/>
          <w:b/>
          <w:lang w:val="nl-NL" w:eastAsia="ja-JP"/>
        </w:rPr>
      </w:pPr>
    </w:p>
    <w:p w:rsidR="00871AAA" w:rsidRPr="00F77B0C" w:rsidRDefault="00871AAA" w:rsidP="00C85B0C">
      <w:pPr>
        <w:spacing w:after="0"/>
        <w:rPr>
          <w:rFonts w:eastAsia="MS Mincho" w:cs="Arial"/>
          <w:b/>
          <w:lang w:val="nl-NL" w:eastAsia="ja-JP"/>
        </w:rPr>
      </w:pPr>
      <w:r w:rsidRPr="00F77B0C">
        <w:rPr>
          <w:rFonts w:eastAsia="MS Mincho" w:cs="Arial"/>
          <w:b/>
          <w:lang w:val="nl-NL" w:eastAsia="ja-JP"/>
        </w:rPr>
        <w:t>8. BATTERIJEN VERVANGEN</w:t>
      </w:r>
    </w:p>
    <w:p w:rsidR="00871AAA" w:rsidRPr="00F77B0C" w:rsidRDefault="00871AAA" w:rsidP="00C85B0C">
      <w:pPr>
        <w:spacing w:after="0"/>
        <w:rPr>
          <w:rFonts w:eastAsia="MS Mincho" w:cs="Arial"/>
          <w:b/>
          <w:lang w:val="nl-NL" w:eastAsia="ja-JP"/>
        </w:rPr>
      </w:pPr>
    </w:p>
    <w:p w:rsidR="00871AAA" w:rsidRPr="00F77B0C" w:rsidRDefault="00ED3B9E" w:rsidP="00AC6B62">
      <w:pPr>
        <w:pBdr>
          <w:top w:val="single" w:sz="4" w:space="1" w:color="auto"/>
          <w:left w:val="single" w:sz="4" w:space="4" w:color="auto"/>
          <w:bottom w:val="single" w:sz="4" w:space="1" w:color="auto"/>
          <w:right w:val="single" w:sz="4" w:space="4" w:color="auto"/>
        </w:pBdr>
        <w:spacing w:after="0"/>
        <w:jc w:val="center"/>
        <w:rPr>
          <w:rFonts w:eastAsia="MS Mincho" w:cs="Arial"/>
          <w:b/>
          <w:lang w:val="nl-NL" w:eastAsia="ja-JP"/>
        </w:rPr>
      </w:pPr>
      <w:r w:rsidRPr="00F77B0C">
        <w:rPr>
          <w:rFonts w:eastAsia="MS Mincho" w:cs="Times New Roman"/>
          <w:position w:val="-6"/>
          <w:lang w:val="fr-FR" w:eastAsia="ja-JP"/>
        </w:rPr>
        <w:object w:dxaOrig="323" w:dyaOrig="323">
          <v:shape id="_x0000_i1057" type="#_x0000_t75" style="width:12pt;height:12pt" o:ole="" fillcolor="window">
            <v:imagedata r:id="rId9" o:title=""/>
          </v:shape>
          <o:OLEObject Type="Embed" ProgID="MSDraw.1.01" ShapeID="_x0000_i1057" DrawAspect="Content" ObjectID="_1611649975" r:id="rId29"/>
        </w:object>
      </w:r>
      <w:r w:rsidR="00871AAA" w:rsidRPr="00F77B0C">
        <w:rPr>
          <w:rFonts w:eastAsia="MS Mincho" w:cs="Arial"/>
          <w:b/>
          <w:lang w:val="nl-NL" w:eastAsia="ja-JP"/>
        </w:rPr>
        <w:t>GEVAAR</w:t>
      </w:r>
    </w:p>
    <w:p w:rsidR="00871AAA" w:rsidRPr="00F77B0C" w:rsidRDefault="00AC6B62" w:rsidP="00AC6B62">
      <w:pPr>
        <w:pBdr>
          <w:top w:val="single" w:sz="4" w:space="1" w:color="auto"/>
          <w:left w:val="single" w:sz="4" w:space="4" w:color="auto"/>
          <w:bottom w:val="single" w:sz="4" w:space="1" w:color="auto"/>
          <w:right w:val="single" w:sz="4" w:space="4" w:color="auto"/>
        </w:pBdr>
        <w:spacing w:after="0"/>
        <w:rPr>
          <w:rFonts w:eastAsia="MS Mincho" w:cs="Arial"/>
          <w:lang w:val="nl-NL" w:eastAsia="ja-JP"/>
        </w:rPr>
      </w:pPr>
      <w:r w:rsidRPr="00F77B0C">
        <w:rPr>
          <w:rFonts w:eastAsia="MS Gothic" w:cs="Arial"/>
          <w:lang w:val="nl-NL"/>
        </w:rPr>
        <w:t>•Vervang de batterijen niet als het toestel vochtig</w:t>
      </w:r>
    </w:p>
    <w:p w:rsidR="006902F0" w:rsidRPr="00F77B0C" w:rsidRDefault="00AC6B62" w:rsidP="00AC6B62">
      <w:pPr>
        <w:pBdr>
          <w:top w:val="single" w:sz="4" w:space="1" w:color="auto"/>
          <w:left w:val="single" w:sz="4" w:space="4" w:color="auto"/>
          <w:bottom w:val="single" w:sz="4" w:space="1" w:color="auto"/>
          <w:right w:val="single" w:sz="4" w:space="4" w:color="auto"/>
        </w:pBdr>
        <w:spacing w:after="0"/>
        <w:rPr>
          <w:rFonts w:eastAsia="MS Mincho" w:cs="Arial"/>
          <w:lang w:val="nl-NL" w:eastAsia="ja-JP"/>
        </w:rPr>
      </w:pPr>
      <w:r w:rsidRPr="00F77B0C">
        <w:rPr>
          <w:rFonts w:eastAsia="MS Mincho" w:cs="Arial"/>
          <w:lang w:val="nl-NL" w:eastAsia="ja-JP"/>
        </w:rPr>
        <w:t>•Zorg ervoor dat de sensor niet op het te testen voorwerp aangesloten is en dat het toestel uitgeschakeld is als u het batterijvakje opent om de batterijen te vervangen.</w:t>
      </w:r>
    </w:p>
    <w:p w:rsidR="00AC6B62" w:rsidRPr="00F77B0C" w:rsidRDefault="00AC6B62" w:rsidP="00AC6B62">
      <w:pPr>
        <w:pBdr>
          <w:top w:val="single" w:sz="4" w:space="1" w:color="auto"/>
          <w:left w:val="single" w:sz="4" w:space="4" w:color="auto"/>
          <w:bottom w:val="single" w:sz="4" w:space="1" w:color="auto"/>
          <w:right w:val="single" w:sz="4" w:space="4" w:color="auto"/>
        </w:pBdr>
        <w:spacing w:after="0"/>
        <w:rPr>
          <w:rFonts w:eastAsia="MS Mincho" w:cs="Arial"/>
          <w:lang w:val="nl-NL" w:eastAsia="ja-JP"/>
        </w:rPr>
      </w:pPr>
      <w:r w:rsidRPr="00F77B0C">
        <w:rPr>
          <w:rFonts w:eastAsia="MS Mincho" w:cs="Arial"/>
          <w:lang w:val="nl-NL" w:eastAsia="ja-JP"/>
        </w:rPr>
        <w:t>•Open het batterijvakje niet tijdens een meting.</w:t>
      </w:r>
    </w:p>
    <w:p w:rsidR="00AC6B62" w:rsidRPr="00F77B0C" w:rsidRDefault="00AC6B62" w:rsidP="00C85B0C">
      <w:pPr>
        <w:spacing w:after="0"/>
        <w:rPr>
          <w:rFonts w:eastAsia="MS Mincho" w:cs="Arial"/>
          <w:lang w:val="nl-NL" w:eastAsia="ja-JP"/>
        </w:rPr>
      </w:pPr>
    </w:p>
    <w:p w:rsidR="00AC6B62" w:rsidRPr="00F77B0C" w:rsidRDefault="00ED3B9E" w:rsidP="00955D2E">
      <w:pPr>
        <w:pBdr>
          <w:top w:val="single" w:sz="4" w:space="1" w:color="auto"/>
          <w:left w:val="single" w:sz="4" w:space="4" w:color="auto"/>
          <w:bottom w:val="single" w:sz="4" w:space="1" w:color="auto"/>
          <w:right w:val="single" w:sz="4" w:space="4" w:color="auto"/>
        </w:pBdr>
        <w:spacing w:after="0"/>
        <w:jc w:val="center"/>
        <w:rPr>
          <w:rFonts w:eastAsia="MS Mincho" w:cs="Arial"/>
          <w:b/>
          <w:lang w:val="nl-NL" w:eastAsia="ja-JP"/>
        </w:rPr>
      </w:pPr>
      <w:r w:rsidRPr="00F77B0C">
        <w:rPr>
          <w:rFonts w:eastAsia="MS Mincho" w:cs="Times New Roman"/>
          <w:position w:val="-6"/>
          <w:lang w:val="fr-FR" w:eastAsia="ja-JP"/>
        </w:rPr>
        <w:object w:dxaOrig="323" w:dyaOrig="323">
          <v:shape id="_x0000_i1058" type="#_x0000_t75" style="width:12pt;height:12pt" o:ole="" fillcolor="window">
            <v:imagedata r:id="rId9" o:title=""/>
          </v:shape>
          <o:OLEObject Type="Embed" ProgID="MSDraw.1.01" ShapeID="_x0000_i1058" DrawAspect="Content" ObjectID="_1611649976" r:id="rId30"/>
        </w:object>
      </w:r>
      <w:r w:rsidR="00AC6B62" w:rsidRPr="00F77B0C">
        <w:rPr>
          <w:rFonts w:eastAsia="MS Mincho" w:cs="Arial"/>
          <w:b/>
          <w:lang w:val="nl-NL" w:eastAsia="ja-JP"/>
        </w:rPr>
        <w:t>OPGELET</w:t>
      </w:r>
    </w:p>
    <w:p w:rsidR="00AC6B62" w:rsidRPr="00F77B0C" w:rsidRDefault="00955D2E" w:rsidP="00955D2E">
      <w:pPr>
        <w:pBdr>
          <w:top w:val="single" w:sz="4" w:space="1" w:color="auto"/>
          <w:left w:val="single" w:sz="4" w:space="4" w:color="auto"/>
          <w:bottom w:val="single" w:sz="4" w:space="1" w:color="auto"/>
          <w:right w:val="single" w:sz="4" w:space="4" w:color="auto"/>
        </w:pBdr>
        <w:snapToGrid w:val="0"/>
        <w:spacing w:after="0" w:line="240" w:lineRule="auto"/>
        <w:rPr>
          <w:rFonts w:eastAsia="MS Gothic" w:cs="Arial"/>
          <w:lang w:val="nl-NL" w:eastAsia="ja-JP"/>
        </w:rPr>
      </w:pPr>
      <w:r w:rsidRPr="00F77B0C">
        <w:rPr>
          <w:rFonts w:eastAsia="MS Gothic" w:cs="Arial"/>
          <w:lang w:val="nl-NL" w:eastAsia="ja-JP"/>
        </w:rPr>
        <w:t>•</w:t>
      </w:r>
      <w:r w:rsidR="00AC6B62" w:rsidRPr="00F77B0C">
        <w:rPr>
          <w:rFonts w:eastAsia="MS Gothic" w:cs="Arial"/>
          <w:lang w:val="nl-NL" w:eastAsia="ja-JP"/>
        </w:rPr>
        <w:t>Meng geen nieuwe en oude batterijen, noch batterijen van een ander type.</w:t>
      </w:r>
    </w:p>
    <w:p w:rsidR="00AC6B62" w:rsidRPr="00F77B0C" w:rsidRDefault="00955D2E" w:rsidP="00955D2E">
      <w:pPr>
        <w:pBdr>
          <w:top w:val="single" w:sz="4" w:space="1" w:color="auto"/>
          <w:left w:val="single" w:sz="4" w:space="4" w:color="auto"/>
          <w:bottom w:val="single" w:sz="4" w:space="1" w:color="auto"/>
          <w:right w:val="single" w:sz="4" w:space="4" w:color="auto"/>
        </w:pBdr>
        <w:snapToGrid w:val="0"/>
        <w:spacing w:after="0" w:line="240" w:lineRule="auto"/>
        <w:rPr>
          <w:rFonts w:eastAsia="MS Gothic" w:cs="Arial"/>
          <w:lang w:val="nl-NL" w:eastAsia="ja-JP"/>
        </w:rPr>
      </w:pPr>
      <w:r w:rsidRPr="00F77B0C">
        <w:rPr>
          <w:rFonts w:eastAsia="MS Gothic" w:cs="Arial"/>
          <w:lang w:val="nl-NL" w:eastAsia="ja-JP"/>
        </w:rPr>
        <w:t>•</w:t>
      </w:r>
      <w:r w:rsidR="00AC6B62" w:rsidRPr="00F77B0C">
        <w:rPr>
          <w:rFonts w:eastAsia="MS Gothic" w:cs="Arial"/>
          <w:lang w:val="nl-NL" w:eastAsia="ja-JP"/>
        </w:rPr>
        <w:t>Plaats de batterijen volgens de correcte polariteit zoals aangeduid in het batterijvakje.</w:t>
      </w:r>
    </w:p>
    <w:p w:rsidR="00AC6B62" w:rsidRPr="00F77B0C" w:rsidRDefault="00AC6B62" w:rsidP="00C85B0C">
      <w:pPr>
        <w:spacing w:after="0"/>
        <w:rPr>
          <w:rFonts w:eastAsia="MS Mincho" w:cs="Arial"/>
          <w:lang w:val="nl-NL" w:eastAsia="ja-JP"/>
        </w:rPr>
      </w:pPr>
    </w:p>
    <w:p w:rsidR="00955D2E" w:rsidRPr="00F77B0C" w:rsidRDefault="00955D2E" w:rsidP="00C85B0C">
      <w:pPr>
        <w:spacing w:after="0"/>
        <w:rPr>
          <w:rFonts w:eastAsia="MS Mincho" w:cs="Arial"/>
          <w:lang w:val="nl-NL" w:eastAsia="ja-JP"/>
        </w:rPr>
      </w:pPr>
      <w:r w:rsidRPr="00F77B0C">
        <w:rPr>
          <w:rFonts w:eastAsia="MS Mincho" w:cs="Arial"/>
          <w:lang w:val="nl-NL" w:eastAsia="ja-JP"/>
        </w:rPr>
        <w:t xml:space="preserve">Als het icoontje </w:t>
      </w:r>
      <w:r w:rsidR="002D6640" w:rsidRPr="00F77B0C">
        <w:rPr>
          <w:rFonts w:eastAsia="MS Mincho" w:cs="Arial"/>
          <w:noProof/>
          <w:lang w:val="nl-BE" w:eastAsia="nl-BE"/>
        </w:rPr>
        <w:drawing>
          <wp:inline distT="0" distB="0" distL="0" distR="0" wp14:anchorId="5435FBA9" wp14:editId="360477F5">
            <wp:extent cx="542290" cy="21336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290" cy="213360"/>
                    </a:xfrm>
                    <a:prstGeom prst="rect">
                      <a:avLst/>
                    </a:prstGeom>
                    <a:noFill/>
                  </pic:spPr>
                </pic:pic>
              </a:graphicData>
            </a:graphic>
          </wp:inline>
        </w:drawing>
      </w:r>
      <w:r w:rsidRPr="00F77B0C">
        <w:rPr>
          <w:rFonts w:eastAsia="MS Mincho" w:cs="Arial"/>
          <w:lang w:val="nl-NL" w:eastAsia="ja-JP"/>
        </w:rPr>
        <w:t>op het scherm verschijnt moet u de batterijen vervangen. De batterijen zijn volledig plat als het scherm leeg is en als het icoontje</w:t>
      </w:r>
      <w:r w:rsidR="002D6640" w:rsidRPr="00F77B0C">
        <w:rPr>
          <w:rFonts w:eastAsia="MS Mincho" w:cs="Arial"/>
          <w:noProof/>
          <w:lang w:val="nl-BE" w:eastAsia="nl-BE"/>
        </w:rPr>
        <w:drawing>
          <wp:inline distT="0" distB="0" distL="0" distR="0" wp14:anchorId="647ACB9E" wp14:editId="55E24F87">
            <wp:extent cx="542290" cy="21336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290" cy="213360"/>
                    </a:xfrm>
                    <a:prstGeom prst="rect">
                      <a:avLst/>
                    </a:prstGeom>
                    <a:noFill/>
                  </pic:spPr>
                </pic:pic>
              </a:graphicData>
            </a:graphic>
          </wp:inline>
        </w:drawing>
      </w:r>
      <w:r w:rsidRPr="00F77B0C">
        <w:rPr>
          <w:rFonts w:eastAsia="MS Mincho" w:cs="Arial"/>
          <w:lang w:val="nl-NL" w:eastAsia="ja-JP"/>
        </w:rPr>
        <w:t xml:space="preserve"> niet meer verschijnt.</w:t>
      </w:r>
    </w:p>
    <w:p w:rsidR="00955D2E" w:rsidRPr="00F77B0C" w:rsidRDefault="003E0971" w:rsidP="00C85B0C">
      <w:pPr>
        <w:spacing w:after="0"/>
        <w:rPr>
          <w:rFonts w:eastAsia="MS Mincho" w:cs="Arial"/>
          <w:lang w:val="nl-NL" w:eastAsia="ja-JP"/>
        </w:rPr>
      </w:pPr>
      <w:r w:rsidRPr="00F77B0C">
        <w:rPr>
          <w:rFonts w:eastAsia="MS Mincho" w:cs="Arial"/>
          <w:noProof/>
          <w:lang w:val="nl-BE" w:eastAsia="nl-BE"/>
        </w:rPr>
        <w:lastRenderedPageBreak/>
        <w:drawing>
          <wp:anchor distT="0" distB="0" distL="114300" distR="114300" simplePos="0" relativeHeight="251658240" behindDoc="0" locked="0" layoutInCell="1" allowOverlap="1" wp14:anchorId="23B61BF0" wp14:editId="1C5A8342">
            <wp:simplePos x="0" y="0"/>
            <wp:positionH relativeFrom="margin">
              <wp:posOffset>3947160</wp:posOffset>
            </wp:positionH>
            <wp:positionV relativeFrom="paragraph">
              <wp:posOffset>160655</wp:posOffset>
            </wp:positionV>
            <wp:extent cx="1936800" cy="2293200"/>
            <wp:effectExtent l="0" t="0" r="635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04 NL 5.png"/>
                    <pic:cNvPicPr/>
                  </pic:nvPicPr>
                  <pic:blipFill>
                    <a:blip r:embed="rId31">
                      <a:extLst>
                        <a:ext uri="{28A0092B-C50C-407E-A947-70E740481C1C}">
                          <a14:useLocalDpi xmlns:a14="http://schemas.microsoft.com/office/drawing/2010/main" val="0"/>
                        </a:ext>
                      </a:extLst>
                    </a:blip>
                    <a:stretch>
                      <a:fillRect/>
                    </a:stretch>
                  </pic:blipFill>
                  <pic:spPr>
                    <a:xfrm>
                      <a:off x="0" y="0"/>
                      <a:ext cx="1936800" cy="2293200"/>
                    </a:xfrm>
                    <a:prstGeom prst="rect">
                      <a:avLst/>
                    </a:prstGeom>
                  </pic:spPr>
                </pic:pic>
              </a:graphicData>
            </a:graphic>
            <wp14:sizeRelH relativeFrom="margin">
              <wp14:pctWidth>0</wp14:pctWidth>
            </wp14:sizeRelH>
            <wp14:sizeRelV relativeFrom="margin">
              <wp14:pctHeight>0</wp14:pctHeight>
            </wp14:sizeRelV>
          </wp:anchor>
        </w:drawing>
      </w:r>
    </w:p>
    <w:p w:rsidR="00955D2E" w:rsidRPr="00F77B0C" w:rsidRDefault="00955D2E" w:rsidP="00C85B0C">
      <w:pPr>
        <w:spacing w:after="0"/>
        <w:rPr>
          <w:rFonts w:eastAsia="MS Mincho" w:cs="Arial"/>
          <w:lang w:val="nl-NL" w:eastAsia="ja-JP"/>
        </w:rPr>
      </w:pPr>
      <w:r w:rsidRPr="00F77B0C">
        <w:rPr>
          <w:rFonts w:eastAsia="MS Mincho" w:cs="Arial"/>
          <w:lang w:val="nl-NL" w:eastAsia="ja-JP"/>
        </w:rPr>
        <w:t>De batterijen vervangen</w:t>
      </w:r>
      <w:r w:rsidR="003E0971">
        <w:rPr>
          <w:rFonts w:eastAsia="MS Mincho" w:cs="Arial"/>
          <w:lang w:val="nl-NL" w:eastAsia="ja-JP"/>
        </w:rPr>
        <w:t>:</w:t>
      </w:r>
    </w:p>
    <w:p w:rsidR="00955D2E" w:rsidRPr="00F77B0C" w:rsidRDefault="00955D2E" w:rsidP="00781D95">
      <w:pPr>
        <w:pStyle w:val="Lijstalinea"/>
        <w:numPr>
          <w:ilvl w:val="0"/>
          <w:numId w:val="3"/>
        </w:numPr>
        <w:spacing w:after="0"/>
        <w:rPr>
          <w:rFonts w:eastAsia="MS Mincho" w:cs="Arial"/>
          <w:lang w:val="nl-NL" w:eastAsia="ja-JP"/>
        </w:rPr>
      </w:pPr>
      <w:r w:rsidRPr="00F77B0C">
        <w:rPr>
          <w:rFonts w:eastAsia="MS Mincho" w:cs="Arial"/>
          <w:lang w:val="nl-NL" w:eastAsia="ja-JP"/>
        </w:rPr>
        <w:t>Schakel het toestel uit.</w:t>
      </w:r>
    </w:p>
    <w:p w:rsidR="00955D2E" w:rsidRPr="00F77B0C" w:rsidRDefault="00955D2E" w:rsidP="00781D95">
      <w:pPr>
        <w:pStyle w:val="Lijstalinea"/>
        <w:numPr>
          <w:ilvl w:val="0"/>
          <w:numId w:val="3"/>
        </w:numPr>
        <w:spacing w:after="0"/>
        <w:rPr>
          <w:rFonts w:eastAsia="MS Mincho" w:cs="Arial"/>
          <w:lang w:val="nl-NL" w:eastAsia="ja-JP"/>
        </w:rPr>
      </w:pPr>
      <w:r w:rsidRPr="00F77B0C">
        <w:rPr>
          <w:rFonts w:eastAsia="MS Mincho" w:cs="Arial"/>
          <w:lang w:val="nl-NL" w:eastAsia="ja-JP"/>
        </w:rPr>
        <w:t>Schroef het deksel van het batterijvakje los en verwijder het deksel.</w:t>
      </w:r>
    </w:p>
    <w:p w:rsidR="00955D2E" w:rsidRPr="00F77B0C" w:rsidRDefault="00955D2E" w:rsidP="00781D95">
      <w:pPr>
        <w:pStyle w:val="Lijstalinea"/>
        <w:numPr>
          <w:ilvl w:val="0"/>
          <w:numId w:val="3"/>
        </w:numPr>
        <w:spacing w:after="0"/>
        <w:rPr>
          <w:rFonts w:eastAsia="MS Mincho" w:cs="Arial"/>
          <w:lang w:val="nl-NL" w:eastAsia="ja-JP"/>
        </w:rPr>
      </w:pPr>
      <w:r w:rsidRPr="00F77B0C">
        <w:rPr>
          <w:rFonts w:eastAsia="MS Mincho" w:cs="Arial"/>
          <w:lang w:val="nl-NL" w:eastAsia="ja-JP"/>
        </w:rPr>
        <w:t xml:space="preserve">Verwijder alle oude batterijen en plaats de nieuwe </w:t>
      </w:r>
      <w:r w:rsidR="002D6640" w:rsidRPr="00F77B0C">
        <w:rPr>
          <w:rFonts w:eastAsia="MS Mincho" w:cs="Arial"/>
          <w:lang w:val="nl-NL" w:eastAsia="ja-JP"/>
        </w:rPr>
        <w:t>AA-batterijen</w:t>
      </w:r>
      <w:r w:rsidR="00781D95" w:rsidRPr="00F77B0C">
        <w:rPr>
          <w:rFonts w:eastAsia="MS Mincho" w:cs="Arial"/>
          <w:lang w:val="nl-NL" w:eastAsia="ja-JP"/>
        </w:rPr>
        <w:t xml:space="preserve"> in correcte polariteit.  Het </w:t>
      </w:r>
      <w:r w:rsidR="00037403" w:rsidRPr="00F77B0C">
        <w:rPr>
          <w:rFonts w:eastAsia="MS Mincho" w:cs="Arial"/>
          <w:lang w:val="nl-NL" w:eastAsia="ja-JP"/>
        </w:rPr>
        <w:t>gebruik</w:t>
      </w:r>
      <w:r w:rsidR="00781D95" w:rsidRPr="00F77B0C">
        <w:rPr>
          <w:rFonts w:eastAsia="MS Mincho" w:cs="Arial"/>
          <w:lang w:val="nl-NL" w:eastAsia="ja-JP"/>
        </w:rPr>
        <w:t xml:space="preserve"> van alkaline batterijen (LR03) is aanbevolen.</w:t>
      </w:r>
    </w:p>
    <w:p w:rsidR="003E2D0A" w:rsidRPr="003E0971" w:rsidRDefault="00781D95" w:rsidP="00CC67F4">
      <w:pPr>
        <w:pStyle w:val="Lijstalinea"/>
        <w:numPr>
          <w:ilvl w:val="0"/>
          <w:numId w:val="3"/>
        </w:numPr>
        <w:spacing w:after="0" w:line="240" w:lineRule="auto"/>
        <w:rPr>
          <w:lang w:val="nl-NL"/>
        </w:rPr>
      </w:pPr>
      <w:r w:rsidRPr="00F77B0C">
        <w:rPr>
          <w:rFonts w:ascii="Calibri" w:eastAsia="MS Mincho" w:hAnsi="Calibri" w:cs="Arial"/>
          <w:lang w:val="nl-NL" w:eastAsia="ja-JP"/>
        </w:rPr>
        <w:t>Schroef het deksel terug vast.</w:t>
      </w:r>
    </w:p>
    <w:p w:rsidR="003E0971" w:rsidRDefault="003E0971" w:rsidP="003E0971">
      <w:pPr>
        <w:spacing w:after="0" w:line="240" w:lineRule="auto"/>
        <w:rPr>
          <w:lang w:val="nl-NL"/>
        </w:rPr>
      </w:pPr>
    </w:p>
    <w:p w:rsidR="003E0971" w:rsidRDefault="003E0971" w:rsidP="003E0971">
      <w:pPr>
        <w:spacing w:after="0" w:line="240" w:lineRule="auto"/>
        <w:rPr>
          <w:lang w:val="nl-NL"/>
        </w:rPr>
      </w:pPr>
    </w:p>
    <w:p w:rsidR="003E0971" w:rsidRDefault="003E0971" w:rsidP="003E0971">
      <w:pPr>
        <w:spacing w:after="0" w:line="240" w:lineRule="auto"/>
        <w:rPr>
          <w:lang w:val="nl-NL"/>
        </w:rPr>
      </w:pPr>
    </w:p>
    <w:p w:rsidR="003E0971" w:rsidRDefault="003E0971" w:rsidP="003E0971">
      <w:pPr>
        <w:spacing w:after="0" w:line="240" w:lineRule="auto"/>
        <w:rPr>
          <w:lang w:val="nl-NL"/>
        </w:rPr>
      </w:pPr>
    </w:p>
    <w:p w:rsidR="003E0971" w:rsidRDefault="003E0971" w:rsidP="003E0971">
      <w:pPr>
        <w:spacing w:after="0" w:line="240" w:lineRule="auto"/>
        <w:rPr>
          <w:lang w:val="nl-NL"/>
        </w:rPr>
      </w:pPr>
    </w:p>
    <w:p w:rsidR="003E0971" w:rsidRDefault="003E0971" w:rsidP="003E0971">
      <w:pPr>
        <w:spacing w:after="0" w:line="240" w:lineRule="auto"/>
        <w:rPr>
          <w:lang w:val="nl-NL"/>
        </w:rPr>
      </w:pPr>
    </w:p>
    <w:p w:rsidR="003E0971" w:rsidRDefault="003E0971" w:rsidP="003E0971">
      <w:pPr>
        <w:spacing w:after="0" w:line="240" w:lineRule="auto"/>
        <w:rPr>
          <w:lang w:val="nl-NL"/>
        </w:rPr>
      </w:pPr>
    </w:p>
    <w:p w:rsidR="003E0971" w:rsidRDefault="003E0971" w:rsidP="003E0971">
      <w:pPr>
        <w:spacing w:after="0" w:line="240" w:lineRule="auto"/>
        <w:rPr>
          <w:lang w:val="nl-NL"/>
        </w:rPr>
      </w:pPr>
    </w:p>
    <w:p w:rsidR="003E0971" w:rsidRPr="00EA612A" w:rsidRDefault="003E0971" w:rsidP="003E0971">
      <w:pPr>
        <w:spacing w:after="0" w:line="240" w:lineRule="auto"/>
        <w:rPr>
          <w:sz w:val="20"/>
          <w:szCs w:val="20"/>
          <w:lang w:val="nl-NL"/>
        </w:rPr>
      </w:pPr>
      <w:r w:rsidRPr="00EA612A">
        <w:rPr>
          <w:sz w:val="20"/>
          <w:szCs w:val="20"/>
          <w:lang w:val="nl-NL"/>
        </w:rPr>
        <w:t>Kyoritsu behoudt zich het recht om de specificaties in deze handleiding of het ontwerp te wijzigen zonder voorafgaande kennisgeving en zonder enige verplichting dienaangaande.</w:t>
      </w:r>
    </w:p>
    <w:p w:rsidR="003E0971" w:rsidRPr="00EA612A" w:rsidRDefault="003E0971" w:rsidP="003E0971">
      <w:pPr>
        <w:spacing w:after="0" w:line="240" w:lineRule="auto"/>
        <w:rPr>
          <w:sz w:val="20"/>
          <w:szCs w:val="20"/>
          <w:lang w:val="nl-NL"/>
        </w:rPr>
      </w:pPr>
    </w:p>
    <w:p w:rsidR="003E0971" w:rsidRPr="00EA612A" w:rsidRDefault="003E0971" w:rsidP="003E0971">
      <w:pPr>
        <w:spacing w:after="0" w:line="240" w:lineRule="auto"/>
        <w:rPr>
          <w:sz w:val="20"/>
          <w:szCs w:val="20"/>
          <w:lang w:val="nl-NL"/>
        </w:rPr>
      </w:pPr>
    </w:p>
    <w:p w:rsidR="003E0971" w:rsidRPr="00EA612A" w:rsidRDefault="003E0971" w:rsidP="003E0971">
      <w:pPr>
        <w:keepNext/>
        <w:spacing w:after="0" w:line="240" w:lineRule="auto"/>
        <w:outlineLvl w:val="0"/>
        <w:rPr>
          <w:rFonts w:eastAsia="Times New Roman" w:cs="Times New Roman"/>
          <w:b/>
          <w:sz w:val="20"/>
          <w:szCs w:val="20"/>
          <w:lang w:val="nl-NL" w:eastAsia="ja-JP"/>
        </w:rPr>
      </w:pPr>
      <w:r w:rsidRPr="00EA612A">
        <w:rPr>
          <w:rFonts w:eastAsia="Times New Roman" w:cs="Times New Roman"/>
          <w:b/>
          <w:sz w:val="20"/>
          <w:szCs w:val="20"/>
          <w:lang w:val="nl-NL" w:eastAsia="ja-JP"/>
        </w:rPr>
        <w:t>Exclusieve invoerder:</w:t>
      </w:r>
    </w:p>
    <w:p w:rsidR="003E0971" w:rsidRPr="00EA612A" w:rsidRDefault="003E0971" w:rsidP="003E0971">
      <w:p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Voor België:</w:t>
      </w:r>
    </w:p>
    <w:p w:rsidR="003E0971" w:rsidRPr="00EA612A" w:rsidRDefault="003E0971" w:rsidP="003E0971">
      <w:pPr>
        <w:widowControl w:val="0"/>
        <w:tabs>
          <w:tab w:val="center" w:pos="4252"/>
          <w:tab w:val="right" w:pos="8504"/>
        </w:tabs>
        <w:snapToGrid w:val="0"/>
        <w:spacing w:after="0" w:line="240" w:lineRule="auto"/>
        <w:jc w:val="both"/>
        <w:rPr>
          <w:rFonts w:eastAsia="MS PGothic" w:cs="Times New Roman"/>
          <w:kern w:val="2"/>
          <w:sz w:val="20"/>
          <w:szCs w:val="20"/>
          <w:lang w:val="nl-NL" w:eastAsia="ja-JP"/>
        </w:rPr>
      </w:pPr>
      <w:proofErr w:type="spellStart"/>
      <w:r w:rsidRPr="00EA612A">
        <w:rPr>
          <w:rFonts w:eastAsia="MS PGothic" w:cs="Times New Roman"/>
          <w:b/>
          <w:kern w:val="2"/>
          <w:sz w:val="20"/>
          <w:szCs w:val="20"/>
          <w:lang w:val="nl-NL" w:eastAsia="ja-JP"/>
        </w:rPr>
        <w:t>C.C.I.</w:t>
      </w:r>
      <w:proofErr w:type="spellEnd"/>
      <w:r w:rsidRPr="00EA612A">
        <w:rPr>
          <w:rFonts w:eastAsia="MS PGothic" w:cs="Times New Roman"/>
          <w:b/>
          <w:kern w:val="2"/>
          <w:sz w:val="20"/>
          <w:szCs w:val="20"/>
          <w:lang w:val="nl-NL" w:eastAsia="ja-JP"/>
        </w:rPr>
        <w:t xml:space="preserve"> </w:t>
      </w:r>
      <w:proofErr w:type="spellStart"/>
      <w:r w:rsidRPr="00EA612A">
        <w:rPr>
          <w:rFonts w:eastAsia="MS PGothic" w:cs="Times New Roman"/>
          <w:b/>
          <w:kern w:val="2"/>
          <w:sz w:val="20"/>
          <w:szCs w:val="20"/>
          <w:lang w:val="nl-NL" w:eastAsia="ja-JP"/>
        </w:rPr>
        <w:t>n.v.</w:t>
      </w:r>
      <w:proofErr w:type="spellEnd"/>
      <w:r w:rsidRPr="00EA612A">
        <w:rPr>
          <w:rFonts w:eastAsia="MS PGothic" w:cs="Times New Roman"/>
          <w:kern w:val="2"/>
          <w:sz w:val="20"/>
          <w:szCs w:val="20"/>
          <w:lang w:val="nl-NL" w:eastAsia="ja-JP"/>
        </w:rPr>
        <w:t xml:space="preserve"> </w:t>
      </w:r>
    </w:p>
    <w:p w:rsidR="003E0971" w:rsidRPr="00EA612A" w:rsidRDefault="003E0971" w:rsidP="003E0971">
      <w:pPr>
        <w:widowControl w:val="0"/>
        <w:tabs>
          <w:tab w:val="center" w:pos="4252"/>
          <w:tab w:val="right" w:pos="8504"/>
        </w:tabs>
        <w:snapToGrid w:val="0"/>
        <w:spacing w:after="0" w:line="240" w:lineRule="auto"/>
        <w:jc w:val="both"/>
        <w:rPr>
          <w:rFonts w:eastAsia="MS PGothic" w:cs="Times New Roman"/>
          <w:kern w:val="2"/>
          <w:sz w:val="20"/>
          <w:szCs w:val="20"/>
          <w:lang w:val="nl-NL" w:eastAsia="ja-JP"/>
        </w:rPr>
      </w:pPr>
      <w:proofErr w:type="spellStart"/>
      <w:r w:rsidRPr="00EA612A">
        <w:rPr>
          <w:rFonts w:eastAsia="MS PGothic" w:cs="Times New Roman"/>
          <w:kern w:val="2"/>
          <w:sz w:val="20"/>
          <w:szCs w:val="20"/>
          <w:lang w:val="nl-NL" w:eastAsia="ja-JP"/>
        </w:rPr>
        <w:t>Louiza</w:t>
      </w:r>
      <w:proofErr w:type="spellEnd"/>
      <w:r w:rsidRPr="00EA612A">
        <w:rPr>
          <w:rFonts w:eastAsia="MS PGothic" w:cs="Times New Roman"/>
          <w:kern w:val="2"/>
          <w:sz w:val="20"/>
          <w:szCs w:val="20"/>
          <w:lang w:val="nl-NL" w:eastAsia="ja-JP"/>
        </w:rPr>
        <w:t>-Marialei 8, b. 5</w:t>
      </w:r>
    </w:p>
    <w:p w:rsidR="003E0971" w:rsidRPr="00EA612A" w:rsidRDefault="003E0971" w:rsidP="003E0971">
      <w:p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B-2018 ANTWERPEN (België)</w:t>
      </w:r>
    </w:p>
    <w:p w:rsidR="003E0971" w:rsidRPr="00EA612A" w:rsidRDefault="003E0971" w:rsidP="003E0971">
      <w:p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T: 03/232.78.64</w:t>
      </w:r>
    </w:p>
    <w:p w:rsidR="003E0971" w:rsidRPr="00EA612A" w:rsidRDefault="003E0971" w:rsidP="003E0971">
      <w:p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F: 03/231.98.24</w:t>
      </w:r>
    </w:p>
    <w:p w:rsidR="003E0971" w:rsidRPr="00EA612A" w:rsidRDefault="003E0971" w:rsidP="003E0971">
      <w:p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 xml:space="preserve">E-mail: </w:t>
      </w:r>
      <w:hyperlink r:id="rId32" w:history="1">
        <w:r w:rsidRPr="00EA612A">
          <w:rPr>
            <w:rFonts w:eastAsia="MS Mincho" w:cs="Times New Roman"/>
            <w:color w:val="0000FF"/>
            <w:sz w:val="20"/>
            <w:szCs w:val="20"/>
            <w:u w:val="single"/>
            <w:lang w:val="nl-NL" w:eastAsia="ja-JP"/>
          </w:rPr>
          <w:t>info@ccinv.be</w:t>
        </w:r>
      </w:hyperlink>
    </w:p>
    <w:p w:rsidR="003E0971" w:rsidRPr="00EA612A" w:rsidRDefault="003E0971" w:rsidP="003E0971">
      <w:pPr>
        <w:spacing w:after="0" w:line="240" w:lineRule="auto"/>
        <w:rPr>
          <w:rFonts w:eastAsia="MS Mincho" w:cs="Times New Roman"/>
          <w:sz w:val="20"/>
          <w:szCs w:val="20"/>
          <w:lang w:val="nl-NL" w:eastAsia="ja-JP"/>
        </w:rPr>
      </w:pPr>
      <w:r w:rsidRPr="00EA612A">
        <w:rPr>
          <w:rFonts w:eastAsia="MS Mincho" w:cs="Times New Roman"/>
          <w:noProof/>
          <w:sz w:val="20"/>
          <w:szCs w:val="20"/>
          <w:lang w:val="nl-BE" w:eastAsia="nl-BE"/>
        </w:rPr>
        <w:drawing>
          <wp:inline distT="0" distB="0" distL="0" distR="0" wp14:anchorId="074F3C01" wp14:editId="05BDA0D3">
            <wp:extent cx="762000" cy="762000"/>
            <wp:effectExtent l="0" t="0" r="0" b="0"/>
            <wp:docPr id="20" name="Afbeelding 20" descr="\\srv001\publicdata\nvaneekhout\Documents\LOGO'S\Logo CCI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rv001\publicdata\nvaneekhout\Documents\LOGO'S\Logo CCI new.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3E0971" w:rsidRPr="00EA612A" w:rsidRDefault="003E0971" w:rsidP="003E0971">
      <w:pPr>
        <w:spacing w:after="0" w:line="240" w:lineRule="auto"/>
        <w:rPr>
          <w:rFonts w:eastAsia="MS Mincho" w:cs="Times New Roman"/>
          <w:sz w:val="20"/>
          <w:szCs w:val="20"/>
          <w:lang w:val="nl-NL" w:eastAsia="ja-JP"/>
        </w:rPr>
      </w:pPr>
    </w:p>
    <w:p w:rsidR="003E0971" w:rsidRPr="00EA612A" w:rsidRDefault="003E0971" w:rsidP="003E0971">
      <w:pPr>
        <w:spacing w:after="0" w:line="240" w:lineRule="auto"/>
        <w:rPr>
          <w:rFonts w:eastAsia="MS Mincho" w:cs="Times New Roman"/>
          <w:sz w:val="20"/>
          <w:szCs w:val="20"/>
          <w:lang w:val="nl-NL" w:eastAsia="ja-JP"/>
        </w:rPr>
      </w:pPr>
    </w:p>
    <w:p w:rsidR="003E0971" w:rsidRPr="00EA612A" w:rsidRDefault="003E0971" w:rsidP="003E0971">
      <w:p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Voor Frankrijk:</w:t>
      </w:r>
    </w:p>
    <w:p w:rsidR="003E0971" w:rsidRPr="00EA612A" w:rsidRDefault="003E0971" w:rsidP="003E0971">
      <w:pPr>
        <w:spacing w:after="0" w:line="240" w:lineRule="auto"/>
        <w:rPr>
          <w:rFonts w:eastAsia="MS Mincho" w:cs="Times New Roman"/>
          <w:b/>
          <w:sz w:val="20"/>
          <w:szCs w:val="20"/>
          <w:lang w:val="nl-NL" w:eastAsia="ja-JP"/>
        </w:rPr>
      </w:pPr>
      <w:proofErr w:type="spellStart"/>
      <w:r w:rsidRPr="00EA612A">
        <w:rPr>
          <w:rFonts w:eastAsia="MS Mincho" w:cs="Times New Roman"/>
          <w:b/>
          <w:sz w:val="20"/>
          <w:szCs w:val="20"/>
          <w:lang w:val="nl-NL" w:eastAsia="ja-JP"/>
        </w:rPr>
        <w:t>TURBOTRONIC</w:t>
      </w:r>
      <w:proofErr w:type="spellEnd"/>
      <w:r w:rsidRPr="00EA612A">
        <w:rPr>
          <w:rFonts w:eastAsia="MS Mincho" w:cs="Times New Roman"/>
          <w:b/>
          <w:sz w:val="20"/>
          <w:szCs w:val="20"/>
          <w:lang w:val="nl-NL" w:eastAsia="ja-JP"/>
        </w:rPr>
        <w:t xml:space="preserve"> </w:t>
      </w:r>
      <w:proofErr w:type="spellStart"/>
      <w:r w:rsidRPr="00EA612A">
        <w:rPr>
          <w:rFonts w:eastAsia="MS Mincho" w:cs="Times New Roman"/>
          <w:b/>
          <w:sz w:val="20"/>
          <w:szCs w:val="20"/>
          <w:lang w:val="nl-NL" w:eastAsia="ja-JP"/>
        </w:rPr>
        <w:t>s.a.r.l</w:t>
      </w:r>
      <w:proofErr w:type="spellEnd"/>
      <w:r w:rsidRPr="00EA612A">
        <w:rPr>
          <w:rFonts w:eastAsia="MS Mincho" w:cs="Times New Roman"/>
          <w:b/>
          <w:sz w:val="20"/>
          <w:szCs w:val="20"/>
          <w:lang w:val="nl-NL" w:eastAsia="ja-JP"/>
        </w:rPr>
        <w:t>.</w:t>
      </w:r>
    </w:p>
    <w:p w:rsidR="003E0971" w:rsidRPr="00EA612A" w:rsidRDefault="003E0971" w:rsidP="003E0971">
      <w:pPr>
        <w:spacing w:after="0" w:line="240" w:lineRule="auto"/>
        <w:rPr>
          <w:rFonts w:eastAsia="MS Mincho" w:cs="Times New Roman"/>
          <w:sz w:val="20"/>
          <w:szCs w:val="20"/>
          <w:lang w:val="nl-NL" w:eastAsia="ja-JP"/>
        </w:rPr>
      </w:pPr>
      <w:proofErr w:type="gramStart"/>
      <w:r w:rsidRPr="00EA612A">
        <w:rPr>
          <w:rFonts w:eastAsia="MS Mincho" w:cs="Times New Roman"/>
          <w:sz w:val="20"/>
          <w:szCs w:val="20"/>
          <w:lang w:val="nl-NL" w:eastAsia="ja-JP"/>
        </w:rPr>
        <w:t>Z.I. les</w:t>
      </w:r>
      <w:proofErr w:type="gramEnd"/>
      <w:r w:rsidRPr="00EA612A">
        <w:rPr>
          <w:rFonts w:eastAsia="MS Mincho" w:cs="Times New Roman"/>
          <w:sz w:val="20"/>
          <w:szCs w:val="20"/>
          <w:lang w:val="nl-NL" w:eastAsia="ja-JP"/>
        </w:rPr>
        <w:t xml:space="preserve"> </w:t>
      </w:r>
      <w:proofErr w:type="spellStart"/>
      <w:r w:rsidRPr="00EA612A">
        <w:rPr>
          <w:rFonts w:eastAsia="MS Mincho" w:cs="Times New Roman"/>
          <w:sz w:val="20"/>
          <w:szCs w:val="20"/>
          <w:lang w:val="nl-NL" w:eastAsia="ja-JP"/>
        </w:rPr>
        <w:t>Sables</w:t>
      </w:r>
      <w:proofErr w:type="spellEnd"/>
    </w:p>
    <w:p w:rsidR="003E0971" w:rsidRPr="00EA612A" w:rsidRDefault="003E0971" w:rsidP="003E0971">
      <w:pPr>
        <w:widowControl w:val="0"/>
        <w:tabs>
          <w:tab w:val="center" w:pos="4252"/>
          <w:tab w:val="right" w:pos="8504"/>
        </w:tabs>
        <w:snapToGrid w:val="0"/>
        <w:spacing w:after="0" w:line="240" w:lineRule="auto"/>
        <w:jc w:val="both"/>
        <w:rPr>
          <w:rFonts w:eastAsia="MS PGothic" w:cs="Times New Roman"/>
          <w:kern w:val="2"/>
          <w:sz w:val="20"/>
          <w:szCs w:val="20"/>
          <w:lang w:val="nl-NL" w:eastAsia="ja-JP"/>
        </w:rPr>
      </w:pPr>
      <w:r w:rsidRPr="00EA612A">
        <w:rPr>
          <w:rFonts w:eastAsia="MS PGothic" w:cs="Times New Roman"/>
          <w:kern w:val="2"/>
          <w:sz w:val="20"/>
          <w:szCs w:val="20"/>
          <w:lang w:val="nl-NL" w:eastAsia="ja-JP"/>
        </w:rPr>
        <w:t xml:space="preserve">4, avenue Descartes – </w:t>
      </w:r>
      <w:proofErr w:type="spellStart"/>
      <w:r w:rsidRPr="00EA612A">
        <w:rPr>
          <w:rFonts w:eastAsia="MS PGothic" w:cs="Times New Roman"/>
          <w:kern w:val="2"/>
          <w:sz w:val="20"/>
          <w:szCs w:val="20"/>
          <w:lang w:val="nl-NL" w:eastAsia="ja-JP"/>
        </w:rPr>
        <w:t>B.P</w:t>
      </w:r>
      <w:proofErr w:type="spellEnd"/>
      <w:r w:rsidRPr="00EA612A">
        <w:rPr>
          <w:rFonts w:eastAsia="MS PGothic" w:cs="Times New Roman"/>
          <w:kern w:val="2"/>
          <w:sz w:val="20"/>
          <w:szCs w:val="20"/>
          <w:lang w:val="nl-NL" w:eastAsia="ja-JP"/>
        </w:rPr>
        <w:t>. 20091</w:t>
      </w:r>
    </w:p>
    <w:p w:rsidR="003E0971" w:rsidRPr="00EA612A" w:rsidRDefault="003E0971" w:rsidP="003E0971">
      <w:p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 xml:space="preserve">F-91423 </w:t>
      </w:r>
      <w:proofErr w:type="spellStart"/>
      <w:r w:rsidRPr="00EA612A">
        <w:rPr>
          <w:rFonts w:eastAsia="MS Mincho" w:cs="Times New Roman"/>
          <w:sz w:val="20"/>
          <w:szCs w:val="20"/>
          <w:lang w:val="nl-NL" w:eastAsia="ja-JP"/>
        </w:rPr>
        <w:t>MORANGIS</w:t>
      </w:r>
      <w:proofErr w:type="spellEnd"/>
      <w:r w:rsidRPr="00EA612A">
        <w:rPr>
          <w:rFonts w:eastAsia="MS Mincho" w:cs="Times New Roman"/>
          <w:sz w:val="20"/>
          <w:szCs w:val="20"/>
          <w:lang w:val="nl-NL" w:eastAsia="ja-JP"/>
        </w:rPr>
        <w:t xml:space="preserve"> </w:t>
      </w:r>
      <w:proofErr w:type="spellStart"/>
      <w:r w:rsidRPr="00EA612A">
        <w:rPr>
          <w:rFonts w:eastAsia="MS Mincho" w:cs="Times New Roman"/>
          <w:sz w:val="20"/>
          <w:szCs w:val="20"/>
          <w:lang w:val="nl-NL" w:eastAsia="ja-JP"/>
        </w:rPr>
        <w:t>CEDEX</w:t>
      </w:r>
      <w:proofErr w:type="spellEnd"/>
      <w:r w:rsidRPr="00EA612A">
        <w:rPr>
          <w:rFonts w:eastAsia="MS Mincho" w:cs="Times New Roman"/>
          <w:sz w:val="20"/>
          <w:szCs w:val="20"/>
          <w:lang w:val="nl-NL" w:eastAsia="ja-JP"/>
        </w:rPr>
        <w:t xml:space="preserve"> (France)</w:t>
      </w:r>
    </w:p>
    <w:p w:rsidR="003E0971" w:rsidRPr="00EA612A" w:rsidRDefault="003E0971" w:rsidP="003E0971">
      <w:p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T: 01.60.11.42.12</w:t>
      </w:r>
    </w:p>
    <w:p w:rsidR="003E0971" w:rsidRPr="00EA612A" w:rsidRDefault="003E0971" w:rsidP="003E0971">
      <w:p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F: 01.60.11.17.78</w:t>
      </w:r>
    </w:p>
    <w:p w:rsidR="003E0971" w:rsidRPr="00EA612A" w:rsidRDefault="003E0971" w:rsidP="003E0971">
      <w:pPr>
        <w:spacing w:after="0" w:line="240" w:lineRule="auto"/>
        <w:rPr>
          <w:rFonts w:eastAsia="MS Mincho" w:cs="Arial"/>
          <w:sz w:val="20"/>
          <w:szCs w:val="20"/>
          <w:lang w:val="nl-NL" w:eastAsia="ja-JP"/>
        </w:rPr>
      </w:pPr>
      <w:r w:rsidRPr="00EA612A">
        <w:rPr>
          <w:rFonts w:eastAsia="MS Mincho" w:cs="Arial"/>
          <w:sz w:val="20"/>
          <w:szCs w:val="20"/>
          <w:lang w:val="nl-NL" w:eastAsia="ja-JP"/>
        </w:rPr>
        <w:t xml:space="preserve">E-mail: </w:t>
      </w:r>
      <w:hyperlink r:id="rId34" w:history="1">
        <w:r w:rsidRPr="00EA612A">
          <w:rPr>
            <w:rStyle w:val="Hyperlink"/>
            <w:rFonts w:eastAsia="MS Mincho" w:cs="Arial"/>
            <w:sz w:val="20"/>
            <w:szCs w:val="20"/>
            <w:lang w:val="nl-NL" w:eastAsia="ja-JP"/>
          </w:rPr>
          <w:t>info@turbotronic.fr</w:t>
        </w:r>
      </w:hyperlink>
    </w:p>
    <w:p w:rsidR="003E0971" w:rsidRPr="00EA612A" w:rsidRDefault="003E0971" w:rsidP="003E0971">
      <w:pPr>
        <w:rPr>
          <w:sz w:val="20"/>
          <w:szCs w:val="20"/>
          <w:lang w:val="nl-NL"/>
        </w:rPr>
      </w:pPr>
      <w:r w:rsidRPr="00EA612A">
        <w:rPr>
          <w:noProof/>
          <w:sz w:val="20"/>
          <w:szCs w:val="20"/>
          <w:lang w:val="nl-BE" w:eastAsia="nl-BE"/>
        </w:rPr>
        <w:drawing>
          <wp:inline distT="0" distB="0" distL="0" distR="0" wp14:anchorId="56CF6371" wp14:editId="6D26C701">
            <wp:extent cx="1540800" cy="720000"/>
            <wp:effectExtent l="0" t="0" r="2540" b="4445"/>
            <wp:docPr id="21" name="Afbeelding 21" descr="\\srv001\publicdata\nvaneekhout\Documents\LOGO'S\Turbotro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v001\publicdata\nvaneekhout\Documents\LOGO'S\Turbotronic.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40800" cy="720000"/>
                    </a:xfrm>
                    <a:prstGeom prst="rect">
                      <a:avLst/>
                    </a:prstGeom>
                    <a:noFill/>
                    <a:ln>
                      <a:noFill/>
                    </a:ln>
                  </pic:spPr>
                </pic:pic>
              </a:graphicData>
            </a:graphic>
          </wp:inline>
        </w:drawing>
      </w:r>
    </w:p>
    <w:p w:rsidR="003E0971" w:rsidRPr="003E0971" w:rsidRDefault="003E0971" w:rsidP="003E0971">
      <w:pPr>
        <w:spacing w:after="0" w:line="240" w:lineRule="auto"/>
        <w:rPr>
          <w:lang w:val="nl-NL"/>
        </w:rPr>
      </w:pPr>
      <w:r w:rsidRPr="003E0971">
        <w:rPr>
          <w:noProof/>
          <w:lang w:val="nl-BE" w:eastAsia="nl-BE"/>
        </w:rPr>
        <w:lastRenderedPageBreak/>
        <w:drawing>
          <wp:inline distT="0" distB="0" distL="0" distR="0">
            <wp:extent cx="4594860" cy="2758440"/>
            <wp:effectExtent l="0" t="0" r="0" b="381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94860" cy="2758440"/>
                    </a:xfrm>
                    <a:prstGeom prst="rect">
                      <a:avLst/>
                    </a:prstGeom>
                    <a:noFill/>
                    <a:ln>
                      <a:noFill/>
                    </a:ln>
                  </pic:spPr>
                </pic:pic>
              </a:graphicData>
            </a:graphic>
          </wp:inline>
        </w:drawing>
      </w:r>
    </w:p>
    <w:sectPr w:rsidR="003E0971" w:rsidRPr="003E0971" w:rsidSect="00207504">
      <w:headerReference w:type="default" r:id="rId37"/>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45E" w:rsidRDefault="0077145E" w:rsidP="0077145E">
      <w:pPr>
        <w:spacing w:after="0" w:line="240" w:lineRule="auto"/>
      </w:pPr>
      <w:r>
        <w:separator/>
      </w:r>
    </w:p>
  </w:endnote>
  <w:endnote w:type="continuationSeparator" w:id="0">
    <w:p w:rsidR="0077145E" w:rsidRDefault="0077145E" w:rsidP="00771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45E" w:rsidRDefault="0077145E" w:rsidP="0077145E">
      <w:pPr>
        <w:spacing w:after="0" w:line="240" w:lineRule="auto"/>
      </w:pPr>
      <w:r>
        <w:separator/>
      </w:r>
    </w:p>
  </w:footnote>
  <w:footnote w:type="continuationSeparator" w:id="0">
    <w:p w:rsidR="0077145E" w:rsidRDefault="0077145E" w:rsidP="00771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45E" w:rsidRPr="0077145E" w:rsidRDefault="0077145E" w:rsidP="0077145E">
    <w:pPr>
      <w:jc w:val="center"/>
      <w:rPr>
        <w:sz w:val="16"/>
        <w:szCs w:val="16"/>
      </w:rPr>
    </w:pPr>
    <w:proofErr w:type="spellStart"/>
    <w:r w:rsidRPr="0077145E">
      <w:rPr>
        <w:b/>
        <w:sz w:val="16"/>
        <w:szCs w:val="16"/>
        <w:lang w:val="nl-BE"/>
      </w:rPr>
      <w:t>KYORITSU</w:t>
    </w:r>
    <w:proofErr w:type="spellEnd"/>
    <w:r w:rsidRPr="0077145E">
      <w:rPr>
        <w:b/>
        <w:sz w:val="16"/>
        <w:szCs w:val="16"/>
        <w:lang w:val="nl-BE"/>
      </w:rPr>
      <w:t xml:space="preserve"> 2204R</w:t>
    </w:r>
    <w:r>
      <w:rPr>
        <w:b/>
        <w:sz w:val="16"/>
        <w:szCs w:val="16"/>
        <w:lang w:val="nl-BE"/>
      </w:rPr>
      <w:t xml:space="preserve"> </w:t>
    </w:r>
    <w:r w:rsidRPr="0077145E">
      <w:rPr>
        <w:b/>
        <w:sz w:val="16"/>
        <w:szCs w:val="16"/>
        <w:lang w:val="nl-BE"/>
      </w:rPr>
      <w:t xml:space="preserve">FLEXIBELE DIGITALE </w:t>
    </w:r>
    <w:proofErr w:type="spellStart"/>
    <w:r w:rsidRPr="0077145E">
      <w:rPr>
        <w:b/>
        <w:sz w:val="16"/>
        <w:szCs w:val="16"/>
        <w:lang w:val="nl-BE"/>
      </w:rPr>
      <w:t>TRMS</w:t>
    </w:r>
    <w:proofErr w:type="spellEnd"/>
    <w:r w:rsidRPr="0077145E">
      <w:rPr>
        <w:b/>
        <w:sz w:val="16"/>
        <w:szCs w:val="16"/>
        <w:lang w:val="nl-BE"/>
      </w:rPr>
      <w:t xml:space="preserve"> STROOMTANG 400A AC CAT IV 600V</w:t>
    </w:r>
    <w:r>
      <w:rPr>
        <w:b/>
        <w:sz w:val="16"/>
        <w:szCs w:val="16"/>
        <w:lang w:val="nl-BE"/>
      </w:rPr>
      <w:t xml:space="preserve"> - </w:t>
    </w:r>
    <w:r w:rsidRPr="0077145E">
      <w:rPr>
        <w:b/>
        <w:sz w:val="16"/>
        <w:szCs w:val="16"/>
        <w:lang w:val="nl-BE"/>
      </w:rPr>
      <w:t>Handleiding</w:t>
    </w:r>
  </w:p>
  <w:p w:rsidR="0077145E" w:rsidRDefault="0077145E">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0C8"/>
    <w:multiLevelType w:val="hybridMultilevel"/>
    <w:tmpl w:val="357671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5325E42"/>
    <w:multiLevelType w:val="hybridMultilevel"/>
    <w:tmpl w:val="944E0A0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DB61D2A"/>
    <w:multiLevelType w:val="hybridMultilevel"/>
    <w:tmpl w:val="F4C600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04F2FB5"/>
    <w:multiLevelType w:val="hybridMultilevel"/>
    <w:tmpl w:val="C082E064"/>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CD16F78"/>
    <w:multiLevelType w:val="hybridMultilevel"/>
    <w:tmpl w:val="D3642EE2"/>
    <w:lvl w:ilvl="0" w:tplc="0409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7374C79"/>
    <w:multiLevelType w:val="hybridMultilevel"/>
    <w:tmpl w:val="225EE3F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184C66"/>
    <w:multiLevelType w:val="hybridMultilevel"/>
    <w:tmpl w:val="32C04E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CD0"/>
    <w:rsid w:val="00037403"/>
    <w:rsid w:val="0007612A"/>
    <w:rsid w:val="00192B72"/>
    <w:rsid w:val="00207504"/>
    <w:rsid w:val="002D6640"/>
    <w:rsid w:val="002D7DED"/>
    <w:rsid w:val="00313BB5"/>
    <w:rsid w:val="003E0971"/>
    <w:rsid w:val="003E2D0A"/>
    <w:rsid w:val="004C79FE"/>
    <w:rsid w:val="004D4B5B"/>
    <w:rsid w:val="005219D6"/>
    <w:rsid w:val="00573EA6"/>
    <w:rsid w:val="00683E07"/>
    <w:rsid w:val="006902F0"/>
    <w:rsid w:val="00691B29"/>
    <w:rsid w:val="0069637A"/>
    <w:rsid w:val="006E645E"/>
    <w:rsid w:val="00701DFB"/>
    <w:rsid w:val="007022CF"/>
    <w:rsid w:val="00764BBF"/>
    <w:rsid w:val="0077145E"/>
    <w:rsid w:val="00781D95"/>
    <w:rsid w:val="00871AAA"/>
    <w:rsid w:val="008E13AA"/>
    <w:rsid w:val="00955D2E"/>
    <w:rsid w:val="009C12F2"/>
    <w:rsid w:val="00AB7474"/>
    <w:rsid w:val="00AC6B62"/>
    <w:rsid w:val="00B049B7"/>
    <w:rsid w:val="00B966AE"/>
    <w:rsid w:val="00BA3BA2"/>
    <w:rsid w:val="00BA4BF2"/>
    <w:rsid w:val="00BC5848"/>
    <w:rsid w:val="00BE0E23"/>
    <w:rsid w:val="00C17FD1"/>
    <w:rsid w:val="00C80F41"/>
    <w:rsid w:val="00C85B0C"/>
    <w:rsid w:val="00D27CD0"/>
    <w:rsid w:val="00E135CC"/>
    <w:rsid w:val="00EB3D72"/>
    <w:rsid w:val="00ED3B9E"/>
    <w:rsid w:val="00F4316C"/>
    <w:rsid w:val="00F77B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654BA"/>
  <w15:chartTrackingRefBased/>
  <w15:docId w15:val="{AD09B69E-BF8E-427C-8665-2E064038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E2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B04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81D95"/>
    <w:pPr>
      <w:ind w:left="720"/>
      <w:contextualSpacing/>
    </w:pPr>
  </w:style>
  <w:style w:type="character" w:styleId="Hyperlink">
    <w:name w:val="Hyperlink"/>
    <w:basedOn w:val="Standaardalinea-lettertype"/>
    <w:uiPriority w:val="99"/>
    <w:unhideWhenUsed/>
    <w:rsid w:val="003E0971"/>
    <w:rPr>
      <w:color w:val="0563C1" w:themeColor="hyperlink"/>
      <w:u w:val="single"/>
    </w:rPr>
  </w:style>
  <w:style w:type="paragraph" w:styleId="Ballontekst">
    <w:name w:val="Balloon Text"/>
    <w:basedOn w:val="Standaard"/>
    <w:link w:val="BallontekstChar"/>
    <w:uiPriority w:val="99"/>
    <w:semiHidden/>
    <w:unhideWhenUsed/>
    <w:rsid w:val="00683E0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83E07"/>
    <w:rPr>
      <w:rFonts w:ascii="Segoe UI" w:hAnsi="Segoe UI" w:cs="Segoe UI"/>
      <w:sz w:val="18"/>
      <w:szCs w:val="18"/>
      <w:lang w:val="fr-BE"/>
    </w:rPr>
  </w:style>
  <w:style w:type="paragraph" w:styleId="Koptekst">
    <w:name w:val="header"/>
    <w:basedOn w:val="Standaard"/>
    <w:link w:val="KoptekstChar"/>
    <w:uiPriority w:val="99"/>
    <w:unhideWhenUsed/>
    <w:rsid w:val="007714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145E"/>
    <w:rPr>
      <w:lang w:val="fr-BE"/>
    </w:rPr>
  </w:style>
  <w:style w:type="paragraph" w:styleId="Voettekst">
    <w:name w:val="footer"/>
    <w:basedOn w:val="Standaard"/>
    <w:link w:val="VoettekstChar"/>
    <w:uiPriority w:val="99"/>
    <w:unhideWhenUsed/>
    <w:rsid w:val="007714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145E"/>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4.png"/><Relationship Id="rId26" Type="http://schemas.openxmlformats.org/officeDocument/2006/relationships/image" Target="media/image10.emf"/><Relationship Id="rId39" Type="http://schemas.openxmlformats.org/officeDocument/2006/relationships/theme" Target="theme/theme1.xml"/><Relationship Id="rId21" Type="http://schemas.openxmlformats.org/officeDocument/2006/relationships/image" Target="media/image7.emf"/><Relationship Id="rId34" Type="http://schemas.openxmlformats.org/officeDocument/2006/relationships/hyperlink" Target="mailto:info@turbotronic.fr" TargetMode="Externa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0.bin"/><Relationship Id="rId33" Type="http://schemas.openxmlformats.org/officeDocument/2006/relationships/image" Target="media/image14.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6.png"/><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hyperlink" Target="mailto:info@ccinv.be"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image" Target="media/image9.png"/><Relationship Id="rId28" Type="http://schemas.openxmlformats.org/officeDocument/2006/relationships/image" Target="media/image12.emf"/><Relationship Id="rId36" Type="http://schemas.openxmlformats.org/officeDocument/2006/relationships/image" Target="media/image16.emf"/><Relationship Id="rId10" Type="http://schemas.openxmlformats.org/officeDocument/2006/relationships/oleObject" Target="embeddings/oleObject1.bin"/><Relationship Id="rId19" Type="http://schemas.openxmlformats.org/officeDocument/2006/relationships/image" Target="media/image5.png"/><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8.png"/><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image" Target="media/image15.jpe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11</Pages>
  <Words>2007</Words>
  <Characters>11041</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Van Eekhout | CCI NV</dc:creator>
  <cp:keywords/>
  <dc:description/>
  <cp:lastModifiedBy>Nicole Van Eekhout | CCI NV</cp:lastModifiedBy>
  <cp:revision>6</cp:revision>
  <cp:lastPrinted>2019-02-14T09:38:00Z</cp:lastPrinted>
  <dcterms:created xsi:type="dcterms:W3CDTF">2019-02-12T09:33:00Z</dcterms:created>
  <dcterms:modified xsi:type="dcterms:W3CDTF">2019-02-14T10:46:00Z</dcterms:modified>
</cp:coreProperties>
</file>